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582A881" w14:textId="099B51E7" w:rsidR="00000000" w:rsidRDefault="00B56ACE">
      <w:pPr>
        <w:suppressAutoHyphens w:val="0"/>
        <w:spacing w:after="200" w:line="276" w:lineRule="auto"/>
        <w:jc w:val="center"/>
        <w:rPr>
          <w:i/>
          <w:color w:val="FF0000"/>
          <w:sz w:val="28"/>
          <w:szCs w:val="28"/>
        </w:rPr>
      </w:pPr>
      <w:r>
        <w:rPr>
          <w:i/>
          <w:noProof/>
          <w:color w:val="FF0000"/>
          <w:sz w:val="28"/>
          <w:szCs w:val="28"/>
        </w:rPr>
        <w:drawing>
          <wp:inline distT="0" distB="0" distL="0" distR="0" wp14:anchorId="676B7F67" wp14:editId="39799D7B">
            <wp:extent cx="6004560" cy="9425940"/>
            <wp:effectExtent l="0" t="0" r="0" b="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4560" cy="942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874218" w14:textId="2BE3A36A" w:rsidR="00000000" w:rsidRDefault="00B56ACE">
      <w:pPr>
        <w:suppressAutoHyphens w:val="0"/>
        <w:spacing w:after="200" w:line="276" w:lineRule="auto"/>
        <w:jc w:val="center"/>
        <w:rPr>
          <w:sz w:val="28"/>
          <w:szCs w:val="28"/>
        </w:rPr>
      </w:pPr>
      <w:r>
        <w:rPr>
          <w:i/>
          <w:noProof/>
          <w:color w:val="FF0000"/>
          <w:sz w:val="28"/>
          <w:szCs w:val="28"/>
        </w:rPr>
        <w:lastRenderedPageBreak/>
        <w:drawing>
          <wp:inline distT="0" distB="0" distL="0" distR="0" wp14:anchorId="22038C1B" wp14:editId="67FB39C2">
            <wp:extent cx="6111240" cy="9403080"/>
            <wp:effectExtent l="0" t="0" r="0" b="0"/>
            <wp:docPr id="2" name="Изображение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940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583F">
        <w:rPr>
          <w:i/>
          <w:color w:val="FF0000"/>
          <w:sz w:val="28"/>
          <w:szCs w:val="28"/>
        </w:rPr>
        <w:br w:type="page"/>
      </w:r>
      <w:r w:rsidR="0017583F">
        <w:rPr>
          <w:sz w:val="28"/>
          <w:szCs w:val="28"/>
        </w:rPr>
        <w:lastRenderedPageBreak/>
        <w:t>1. ПОЯСНИТЕЛЬНАЯ ЗАПИСКА</w:t>
      </w:r>
    </w:p>
    <w:p w14:paraId="4FFF557B" w14:textId="77777777" w:rsidR="00000000" w:rsidRDefault="0017583F">
      <w:pPr>
        <w:pStyle w:val="30"/>
        <w:numPr>
          <w:ilvl w:val="1"/>
          <w:numId w:val="2"/>
        </w:numPr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производственной (организационно-экономической) практики разработана с учетом требований законодательства об образовании, образовательного стандарта высшего образования </w:t>
      </w:r>
      <w:r>
        <w:rPr>
          <w:sz w:val="28"/>
        </w:rPr>
        <w:t>ОСВО 6-05-0311-02-2023</w:t>
      </w:r>
      <w:r>
        <w:rPr>
          <w:sz w:val="28"/>
          <w:szCs w:val="28"/>
        </w:rPr>
        <w:t>, учебных планов БНТУ от 3</w:t>
      </w:r>
      <w:r>
        <w:rPr>
          <w:sz w:val="28"/>
          <w:szCs w:val="28"/>
        </w:rPr>
        <w:t>1.03.2023 № ФТУГ99д-3/уч, от 01.10.2024                          № ФТУГ99эксп.д-1/уч, от 31.05.2024 № ФТУГ99эксп.д-2/уч, от 03.04.2023                  № ФТУГ99з-1/уч по специальности 6-05-0311-02 «Экономика и управление».</w:t>
      </w:r>
    </w:p>
    <w:p w14:paraId="117F2375" w14:textId="77777777" w:rsidR="00000000" w:rsidRDefault="0017583F">
      <w:pPr>
        <w:pStyle w:val="aff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Цели:</w:t>
      </w:r>
    </w:p>
    <w:p w14:paraId="557FF5D3" w14:textId="77777777" w:rsidR="00000000" w:rsidRDefault="0017583F">
      <w:pPr>
        <w:pStyle w:val="aff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овладение обучающимися прак</w:t>
      </w:r>
      <w:r>
        <w:rPr>
          <w:rFonts w:ascii="Times New Roman" w:hAnsi="Times New Roman"/>
          <w:sz w:val="28"/>
          <w:szCs w:val="28"/>
        </w:rPr>
        <w:t>тическими навыками, умениями и их подготовка к самостоятельной профессиональной деятельности по получаемой специальности;</w:t>
      </w:r>
    </w:p>
    <w:p w14:paraId="290693F1" w14:textId="77777777" w:rsidR="00000000" w:rsidRDefault="0017583F">
      <w:pPr>
        <w:pStyle w:val="aff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анализ информации о деятельности предприятия (организации, учреждения); </w:t>
      </w:r>
    </w:p>
    <w:p w14:paraId="7C665ACA" w14:textId="77777777" w:rsidR="00000000" w:rsidRDefault="0017583F">
      <w:pPr>
        <w:pStyle w:val="aff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закрепление, расширение и углубление, полученных теоретически</w:t>
      </w:r>
      <w:r>
        <w:rPr>
          <w:rFonts w:ascii="Times New Roman" w:hAnsi="Times New Roman"/>
          <w:sz w:val="28"/>
          <w:szCs w:val="28"/>
        </w:rPr>
        <w:t xml:space="preserve">х знаний </w:t>
      </w:r>
      <w:r>
        <w:rPr>
          <w:rFonts w:ascii="Times New Roman" w:hAnsi="Times New Roman"/>
          <w:sz w:val="28"/>
        </w:rPr>
        <w:t>и практических навыков</w:t>
      </w:r>
      <w:r>
        <w:rPr>
          <w:rFonts w:ascii="Times New Roman" w:hAnsi="Times New Roman"/>
          <w:sz w:val="28"/>
          <w:szCs w:val="28"/>
        </w:rPr>
        <w:t xml:space="preserve"> в области экономики предприятия и управления;</w:t>
      </w:r>
    </w:p>
    <w:p w14:paraId="7DB5FA34" w14:textId="77777777" w:rsidR="00000000" w:rsidRDefault="0017583F">
      <w:pPr>
        <w:pStyle w:val="aff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сбор фактического материала, необходимого при подготовке отчета;</w:t>
      </w:r>
    </w:p>
    <w:p w14:paraId="494CA2CA" w14:textId="77777777" w:rsidR="00000000" w:rsidRDefault="0017583F">
      <w:pPr>
        <w:pStyle w:val="aff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самостоятельное практическое применение полученных знаний, использование фактического материала.</w:t>
      </w:r>
    </w:p>
    <w:p w14:paraId="1C0DE9A4" w14:textId="77777777" w:rsidR="00000000" w:rsidRDefault="0017583F">
      <w:pPr>
        <w:pStyle w:val="aff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Задачи:</w:t>
      </w:r>
    </w:p>
    <w:p w14:paraId="5CC8EC47" w14:textId="77777777" w:rsidR="00000000" w:rsidRDefault="0017583F">
      <w:pPr>
        <w:pStyle w:val="aff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word-wrapper"/>
          <w:rFonts w:ascii="Times New Roman" w:hAnsi="Times New Roman"/>
          <w:color w:val="242424"/>
          <w:sz w:val="28"/>
          <w:szCs w:val="28"/>
        </w:rPr>
        <w:t>формиров</w:t>
      </w:r>
      <w:r>
        <w:rPr>
          <w:rStyle w:val="word-wrapper"/>
          <w:rFonts w:ascii="Times New Roman" w:hAnsi="Times New Roman"/>
          <w:color w:val="242424"/>
          <w:sz w:val="28"/>
          <w:szCs w:val="28"/>
        </w:rPr>
        <w:t>ание у обучающихся практических умений и навыков по изучаемым учебным дисциплинам по избранной специальности: «Микроэкономика», «Макроэкономика»,</w:t>
      </w:r>
      <w:r>
        <w:rPr>
          <w:rStyle w:val="word-wrapper"/>
          <w:rFonts w:ascii="Times New Roman" w:hAnsi="Times New Roman"/>
          <w:color w:val="242424"/>
          <w:sz w:val="28"/>
          <w:szCs w:val="28"/>
          <w:lang w:val="ru-RU"/>
        </w:rPr>
        <w:t xml:space="preserve"> </w:t>
      </w:r>
      <w:r>
        <w:rPr>
          <w:rStyle w:val="word-wrapper"/>
          <w:rFonts w:ascii="Times New Roman" w:hAnsi="Times New Roman"/>
          <w:color w:val="242424"/>
          <w:sz w:val="28"/>
          <w:szCs w:val="28"/>
        </w:rPr>
        <w:t>«Экономика организации», «Менеджмент</w:t>
      </w:r>
      <w:r>
        <w:rPr>
          <w:rStyle w:val="word-wrapper"/>
          <w:rFonts w:ascii="Times New Roman" w:hAnsi="Times New Roman"/>
          <w:color w:val="242424"/>
          <w:sz w:val="28"/>
          <w:szCs w:val="28"/>
          <w:lang w:val="ru-RU"/>
        </w:rPr>
        <w:t xml:space="preserve"> организации</w:t>
      </w:r>
      <w:r>
        <w:rPr>
          <w:rStyle w:val="word-wrapper"/>
          <w:rFonts w:ascii="Times New Roman" w:hAnsi="Times New Roman"/>
          <w:color w:val="242424"/>
          <w:sz w:val="28"/>
          <w:szCs w:val="28"/>
        </w:rPr>
        <w:t xml:space="preserve">», «Экономика и управление </w:t>
      </w:r>
      <w:r>
        <w:rPr>
          <w:rStyle w:val="word-wrapper"/>
          <w:rFonts w:ascii="Times New Roman" w:hAnsi="Times New Roman"/>
          <w:color w:val="242424"/>
          <w:sz w:val="28"/>
          <w:szCs w:val="28"/>
          <w:lang w:val="ru-RU"/>
        </w:rPr>
        <w:t>инновациями</w:t>
      </w:r>
      <w:r>
        <w:rPr>
          <w:rStyle w:val="word-wrapper"/>
          <w:rFonts w:ascii="Times New Roman" w:hAnsi="Times New Roman"/>
          <w:color w:val="242424"/>
          <w:sz w:val="28"/>
          <w:szCs w:val="28"/>
        </w:rPr>
        <w:t>», «Организация производ</w:t>
      </w:r>
      <w:r>
        <w:rPr>
          <w:rStyle w:val="word-wrapper"/>
          <w:rFonts w:ascii="Times New Roman" w:hAnsi="Times New Roman"/>
          <w:color w:val="242424"/>
          <w:sz w:val="28"/>
          <w:szCs w:val="28"/>
        </w:rPr>
        <w:t>ства», «Страховое дело», «Гражданское право», «</w:t>
      </w:r>
      <w:r>
        <w:rPr>
          <w:rStyle w:val="word-wrapper"/>
          <w:rFonts w:ascii="Times New Roman" w:hAnsi="Times New Roman"/>
          <w:color w:val="242424"/>
          <w:sz w:val="28"/>
          <w:szCs w:val="28"/>
          <w:lang w:val="ru-RU"/>
        </w:rPr>
        <w:t>Основы э</w:t>
      </w:r>
      <w:r>
        <w:rPr>
          <w:rStyle w:val="word-wrapper"/>
          <w:rFonts w:ascii="Times New Roman" w:hAnsi="Times New Roman"/>
          <w:color w:val="242424"/>
          <w:sz w:val="28"/>
          <w:szCs w:val="28"/>
        </w:rPr>
        <w:t>конмическ</w:t>
      </w:r>
      <w:r>
        <w:rPr>
          <w:rStyle w:val="word-wrapper"/>
          <w:rFonts w:ascii="Times New Roman" w:hAnsi="Times New Roman"/>
          <w:color w:val="242424"/>
          <w:sz w:val="28"/>
          <w:szCs w:val="28"/>
          <w:lang w:val="ru-RU"/>
        </w:rPr>
        <w:t>ой</w:t>
      </w:r>
      <w:r>
        <w:rPr>
          <w:rStyle w:val="word-wrapper"/>
          <w:rFonts w:ascii="Times New Roman" w:hAnsi="Times New Roman"/>
          <w:color w:val="242424"/>
          <w:sz w:val="28"/>
          <w:szCs w:val="28"/>
        </w:rPr>
        <w:t xml:space="preserve"> безопасност</w:t>
      </w:r>
      <w:r>
        <w:rPr>
          <w:rStyle w:val="word-wrapper"/>
          <w:rFonts w:ascii="Times New Roman" w:hAnsi="Times New Roman"/>
          <w:color w:val="242424"/>
          <w:sz w:val="28"/>
          <w:szCs w:val="28"/>
          <w:lang w:val="ru-RU"/>
        </w:rPr>
        <w:t>и</w:t>
      </w:r>
      <w:r>
        <w:rPr>
          <w:rStyle w:val="word-wrapper"/>
          <w:rFonts w:ascii="Times New Roman" w:hAnsi="Times New Roman"/>
          <w:color w:val="242424"/>
          <w:sz w:val="28"/>
          <w:szCs w:val="28"/>
        </w:rPr>
        <w:t>»;</w:t>
      </w:r>
    </w:p>
    <w:p w14:paraId="231D465F" w14:textId="77777777" w:rsidR="00000000" w:rsidRDefault="0017583F">
      <w:pPr>
        <w:pStyle w:val="aff"/>
        <w:numPr>
          <w:ilvl w:val="2"/>
          <w:numId w:val="2"/>
        </w:numPr>
        <w:spacing w:after="0" w:line="240" w:lineRule="auto"/>
        <w:ind w:left="0" w:firstLine="709"/>
        <w:jc w:val="both"/>
        <w:rPr>
          <w:rStyle w:val="word-wrapper"/>
          <w:rFonts w:ascii="Times New Roman" w:hAnsi="Times New Roman"/>
          <w:color w:val="242424"/>
          <w:sz w:val="28"/>
          <w:szCs w:val="28"/>
        </w:rPr>
      </w:pPr>
      <w:r>
        <w:rPr>
          <w:rStyle w:val="word-wrapper"/>
          <w:rFonts w:ascii="Times New Roman" w:hAnsi="Times New Roman"/>
          <w:color w:val="242424"/>
          <w:sz w:val="28"/>
          <w:szCs w:val="28"/>
        </w:rPr>
        <w:t xml:space="preserve">закрепление теоретических знаний по учебным дисциплинам, предшествующим производственной </w:t>
      </w:r>
      <w:r>
        <w:rPr>
          <w:rFonts w:ascii="Times New Roman" w:hAnsi="Times New Roman"/>
          <w:sz w:val="28"/>
          <w:szCs w:val="28"/>
        </w:rPr>
        <w:t>(организационно-экономической)</w:t>
      </w:r>
      <w:r>
        <w:rPr>
          <w:rStyle w:val="word-wrapper"/>
          <w:rFonts w:ascii="Times New Roman" w:hAnsi="Times New Roman"/>
          <w:color w:val="242424"/>
          <w:sz w:val="28"/>
          <w:szCs w:val="28"/>
        </w:rPr>
        <w:t xml:space="preserve"> практике;</w:t>
      </w:r>
    </w:p>
    <w:p w14:paraId="3521778A" w14:textId="77777777" w:rsidR="00000000" w:rsidRDefault="0017583F">
      <w:pPr>
        <w:pStyle w:val="aff"/>
        <w:numPr>
          <w:ilvl w:val="2"/>
          <w:numId w:val="2"/>
        </w:numPr>
        <w:spacing w:after="0" w:line="240" w:lineRule="auto"/>
        <w:ind w:left="0" w:firstLine="709"/>
        <w:jc w:val="both"/>
        <w:rPr>
          <w:rStyle w:val="word-wrapper"/>
          <w:rFonts w:ascii="Times New Roman" w:hAnsi="Times New Roman"/>
          <w:color w:val="242424"/>
          <w:sz w:val="28"/>
          <w:szCs w:val="28"/>
        </w:rPr>
      </w:pPr>
      <w:r>
        <w:rPr>
          <w:rStyle w:val="word-wrapper"/>
          <w:rFonts w:ascii="Times New Roman" w:hAnsi="Times New Roman"/>
          <w:color w:val="242424"/>
          <w:sz w:val="28"/>
          <w:szCs w:val="28"/>
        </w:rPr>
        <w:t>освоение первичных навыков анализа экономиче</w:t>
      </w:r>
      <w:r>
        <w:rPr>
          <w:rStyle w:val="word-wrapper"/>
          <w:rFonts w:ascii="Times New Roman" w:hAnsi="Times New Roman"/>
          <w:color w:val="242424"/>
          <w:sz w:val="28"/>
          <w:szCs w:val="28"/>
        </w:rPr>
        <w:t xml:space="preserve">ской информации предприятия (организации) по избранной специальности: </w:t>
      </w:r>
      <w:r>
        <w:rPr>
          <w:rFonts w:ascii="Times New Roman" w:hAnsi="Times New Roman"/>
          <w:sz w:val="28"/>
          <w:szCs w:val="28"/>
        </w:rPr>
        <w:t>аналитическое мышление, умение планировать и организовывать экономическую деятельность, способность решать экономические задачи</w:t>
      </w:r>
      <w:r>
        <w:rPr>
          <w:rStyle w:val="word-wrapper"/>
          <w:rFonts w:ascii="Times New Roman" w:hAnsi="Times New Roman"/>
          <w:color w:val="242424"/>
          <w:sz w:val="28"/>
          <w:szCs w:val="28"/>
        </w:rPr>
        <w:t>;</w:t>
      </w:r>
    </w:p>
    <w:p w14:paraId="5FF3B87B" w14:textId="77777777" w:rsidR="00000000" w:rsidRDefault="0017583F">
      <w:pPr>
        <w:pStyle w:val="aff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ознакомление со структурой организаций и учреждений Респу</w:t>
      </w:r>
      <w:r>
        <w:rPr>
          <w:rFonts w:ascii="Times New Roman" w:hAnsi="Times New Roman"/>
          <w:sz w:val="28"/>
          <w:szCs w:val="28"/>
        </w:rPr>
        <w:t xml:space="preserve">блики Беларусь, деятельность которых соответствует получаемой специальности: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учебных аудиториях, на учебно-производственных объектах, в центрах компетенций, иных структурных подразделениях учреждений образования, в организациях, соответствующих профилю 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бразования, по которому осуществляется подготовка специалистов</w:t>
      </w:r>
      <w:r>
        <w:rPr>
          <w:rFonts w:ascii="Times New Roman" w:hAnsi="Times New Roman"/>
          <w:sz w:val="28"/>
          <w:szCs w:val="28"/>
        </w:rPr>
        <w:t>;</w:t>
      </w:r>
    </w:p>
    <w:p w14:paraId="23F92E3D" w14:textId="77777777" w:rsidR="00000000" w:rsidRDefault="0017583F">
      <w:pPr>
        <w:pStyle w:val="aff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экономического анализа хозяйственной деятельности одного из подразделений (цехов) предприятия (организации);</w:t>
      </w:r>
    </w:p>
    <w:p w14:paraId="296F8EB0" w14:textId="77777777" w:rsidR="00000000" w:rsidRDefault="0017583F">
      <w:pPr>
        <w:pStyle w:val="aff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приобретение практических навыков самостоятельной работы и применения п</w:t>
      </w:r>
      <w:r>
        <w:rPr>
          <w:rFonts w:ascii="Times New Roman" w:hAnsi="Times New Roman"/>
          <w:sz w:val="28"/>
          <w:szCs w:val="28"/>
        </w:rPr>
        <w:t>олученных знаний при решении конкретных задач;</w:t>
      </w:r>
    </w:p>
    <w:p w14:paraId="37C1B614" w14:textId="77777777" w:rsidR="00000000" w:rsidRDefault="0017583F">
      <w:pPr>
        <w:pStyle w:val="aff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формирование навыков написания отчетов по результатам изучения деятельности организации;</w:t>
      </w:r>
    </w:p>
    <w:p w14:paraId="1D72E353" w14:textId="77777777" w:rsidR="00000000" w:rsidRDefault="0017583F">
      <w:pPr>
        <w:pStyle w:val="aff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расширение и закрепление навыков работы с методической, научной, учебной литературой и нормативными правовыми актами.</w:t>
      </w:r>
    </w:p>
    <w:p w14:paraId="5B87BA9F" w14:textId="77777777" w:rsidR="00000000" w:rsidRDefault="0017583F">
      <w:pPr>
        <w:numPr>
          <w:ilvl w:val="1"/>
          <w:numId w:val="2"/>
        </w:numPr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>результате прохождения практики формируются следующие компетенции:</w:t>
      </w:r>
    </w:p>
    <w:p w14:paraId="010F4CF1" w14:textId="77777777" w:rsidR="00000000" w:rsidRDefault="0017583F">
      <w:pPr>
        <w:numPr>
          <w:ilvl w:val="2"/>
          <w:numId w:val="2"/>
        </w:numPr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БПК1 – Использовать основные математические понятия и методы вычислений для анализа и моделирования экономических процессов;</w:t>
      </w:r>
    </w:p>
    <w:p w14:paraId="43077199" w14:textId="77777777" w:rsidR="00000000" w:rsidRDefault="0017583F">
      <w:pPr>
        <w:numPr>
          <w:ilvl w:val="2"/>
          <w:numId w:val="2"/>
        </w:numPr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БПК4 – понимать мотивы поведения субъектов рыночной экономики, о</w:t>
      </w:r>
      <w:r>
        <w:rPr>
          <w:sz w:val="28"/>
          <w:szCs w:val="28"/>
        </w:rPr>
        <w:t>собенности экономических процессов в Республике Беларусь и других странах, анализировать экономическую информацию, применять полученные теоретические знания в качестве методологической основы изучения прикладных экономических дисциплин;</w:t>
      </w:r>
    </w:p>
    <w:p w14:paraId="0F9DCF55" w14:textId="77777777" w:rsidR="00000000" w:rsidRDefault="0017583F">
      <w:pPr>
        <w:numPr>
          <w:ilvl w:val="2"/>
          <w:numId w:val="2"/>
        </w:numPr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БПК5 – понимать пов</w:t>
      </w:r>
      <w:r>
        <w:rPr>
          <w:sz w:val="28"/>
          <w:szCs w:val="28"/>
        </w:rPr>
        <w:t>едение потребителей и организаций в рыночной экономике, механизмы ценообразования на товарных и ресурсных рынках, условия общего экономического равновесия, направления, инструменты и границы государственной микроэкономической политики, применять теоретичес</w:t>
      </w:r>
      <w:r>
        <w:rPr>
          <w:sz w:val="28"/>
          <w:szCs w:val="28"/>
        </w:rPr>
        <w:t>кие знания для принятия оптимальных решений в условиях экономического выбора;</w:t>
      </w:r>
    </w:p>
    <w:p w14:paraId="3427992A" w14:textId="77777777" w:rsidR="00000000" w:rsidRDefault="0017583F">
      <w:pPr>
        <w:numPr>
          <w:ilvl w:val="2"/>
          <w:numId w:val="2"/>
        </w:numPr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БПК6 – Понимать механизмы функционирования агрегированных рынков, и инструментов бюджетно-налоговой политики  и денежно-кредитной политики, анализировать макроэкономические проце</w:t>
      </w:r>
      <w:r>
        <w:rPr>
          <w:sz w:val="28"/>
          <w:szCs w:val="28"/>
        </w:rPr>
        <w:t>ссы, происходящие в Республике Беларусь и других странах, оценивать результаты макроэкономической политики;</w:t>
      </w:r>
    </w:p>
    <w:p w14:paraId="6E2BBD51" w14:textId="77777777" w:rsidR="00000000" w:rsidRDefault="0017583F">
      <w:pPr>
        <w:numPr>
          <w:ilvl w:val="2"/>
          <w:numId w:val="2"/>
        </w:numPr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БПК9 – понимать социально-экономическую природу организации, его функции, место и роль в развитии национальной экономики, рассчитывать и анализирова</w:t>
      </w:r>
      <w:r>
        <w:rPr>
          <w:sz w:val="28"/>
          <w:szCs w:val="28"/>
        </w:rPr>
        <w:t>ть основные показатели производственно-хозяйственной деятельности, вырабатывать и обосновывать решения по вопросам, связанным с экономической и коммерческой деятельностью организации (предприятия);</w:t>
      </w:r>
    </w:p>
    <w:p w14:paraId="1F0ABD32" w14:textId="77777777" w:rsidR="00000000" w:rsidRDefault="0017583F">
      <w:pPr>
        <w:numPr>
          <w:ilvl w:val="2"/>
          <w:numId w:val="2"/>
        </w:numPr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БПК11 – Осуществлять основные функции управления деятельно</w:t>
      </w:r>
      <w:r>
        <w:rPr>
          <w:sz w:val="28"/>
          <w:szCs w:val="28"/>
        </w:rPr>
        <w:t>стью организации, организовывать работу исполнителей с учетом социальной политики государства, использовать современные техники принятия управленческих решений, оценивать эффективность управления;</w:t>
      </w:r>
    </w:p>
    <w:p w14:paraId="7A08E8DF" w14:textId="77777777" w:rsidR="00000000" w:rsidRDefault="0017583F">
      <w:pPr>
        <w:numPr>
          <w:ilvl w:val="2"/>
          <w:numId w:val="2"/>
        </w:numPr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БПК12 – Оперировать основными понятиями современных концепц</w:t>
      </w:r>
      <w:r>
        <w:rPr>
          <w:sz w:val="28"/>
          <w:szCs w:val="28"/>
        </w:rPr>
        <w:t>ий инноватики, осуществлять оценку влияния инновационного развития на экономический рост;</w:t>
      </w:r>
    </w:p>
    <w:p w14:paraId="42DABEAE" w14:textId="77777777" w:rsidR="00000000" w:rsidRDefault="0017583F">
      <w:pPr>
        <w:numPr>
          <w:ilvl w:val="2"/>
          <w:numId w:val="2"/>
        </w:numPr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СК12 – Использовать механизмы и инструменты страхования рисков в рамках предпринимательской деятельности;</w:t>
      </w:r>
    </w:p>
    <w:p w14:paraId="5CD1E2DD" w14:textId="77777777" w:rsidR="00000000" w:rsidRDefault="0017583F">
      <w:pPr>
        <w:numPr>
          <w:ilvl w:val="2"/>
          <w:numId w:val="2"/>
        </w:numPr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СК15 – Уметь применять нормы гражданского права в процессе в</w:t>
      </w:r>
      <w:r>
        <w:rPr>
          <w:sz w:val="28"/>
          <w:szCs w:val="28"/>
        </w:rPr>
        <w:t>ыработки решений по управлению хозяйственной деятельностью;</w:t>
      </w:r>
    </w:p>
    <w:p w14:paraId="7AF92753" w14:textId="77777777" w:rsidR="00000000" w:rsidRDefault="0017583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1.4.10. СК28 – Уметь использовать в предпринимательской деятельности правовые особенности его формирования и управления.</w:t>
      </w:r>
    </w:p>
    <w:p w14:paraId="4366A2B3" w14:textId="77777777" w:rsidR="00000000" w:rsidRDefault="0017583F">
      <w:pPr>
        <w:numPr>
          <w:ilvl w:val="1"/>
          <w:numId w:val="2"/>
        </w:numPr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Продолжительность практики составляет 4 недели, что соответствует 216 акаде</w:t>
      </w:r>
      <w:r>
        <w:rPr>
          <w:sz w:val="28"/>
          <w:szCs w:val="28"/>
        </w:rPr>
        <w:t>мическим часам, трудоёмкостью 6 зачетных единиц. Форма промежуточной аттестации – дифференцированный зачет.</w:t>
      </w:r>
    </w:p>
    <w:p w14:paraId="537C7721" w14:textId="77777777" w:rsidR="00000000" w:rsidRDefault="0017583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1.6. Основными базами практики являются передовые предприятия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Республики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Беларусь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всех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форм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собственности,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научно-исследовательские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проектные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орга</w:t>
      </w:r>
      <w:r>
        <w:rPr>
          <w:color w:val="000000"/>
          <w:sz w:val="28"/>
          <w:szCs w:val="28"/>
        </w:rPr>
        <w:t>низации,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также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другие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структуры,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соответствующие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профилю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подготовки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специалистов.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Практика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студентов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организуется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основании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договоров,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заключаемых с</w:t>
      </w:r>
      <w:r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организациями.</w:t>
      </w:r>
    </w:p>
    <w:p w14:paraId="68F31F7A" w14:textId="77777777" w:rsidR="00000000" w:rsidRDefault="0017583F">
      <w:pPr>
        <w:ind w:firstLine="709"/>
        <w:jc w:val="both"/>
      </w:pPr>
      <w:r>
        <w:rPr>
          <w:sz w:val="28"/>
          <w:szCs w:val="28"/>
        </w:rPr>
        <w:t>1.7. Особенности прохождения практики обучающимися заочной формы получения высшего обра</w:t>
      </w:r>
      <w:r>
        <w:rPr>
          <w:sz w:val="28"/>
          <w:szCs w:val="28"/>
        </w:rPr>
        <w:t>зования состоит в том, что работающие по специальности студенты заочной формы получения высшего образования могут проходить производственную практику по индивидуальному заданию в соответствии со служебными обязанностями и характером работ, выполняемых на р</w:t>
      </w:r>
      <w:r>
        <w:rPr>
          <w:sz w:val="28"/>
          <w:szCs w:val="28"/>
        </w:rPr>
        <w:t>абочем месте. Для студентов заочной формы получения образования, не работающих или работающих не по профилю избранной специальности, прохождение практики является обязательным на местах, определяемых выпускающей кафедрой, и по утвержденной в БНТУ программе</w:t>
      </w:r>
      <w:r>
        <w:rPr>
          <w:sz w:val="28"/>
          <w:szCs w:val="28"/>
        </w:rPr>
        <w:t>.</w:t>
      </w:r>
    </w:p>
    <w:p w14:paraId="520B7A23" w14:textId="77777777" w:rsidR="00000000" w:rsidRDefault="0017583F">
      <w:pPr>
        <w:ind w:left="709"/>
        <w:contextualSpacing/>
        <w:jc w:val="both"/>
        <w:rPr>
          <w:sz w:val="28"/>
          <w:szCs w:val="28"/>
        </w:rPr>
      </w:pPr>
    </w:p>
    <w:p w14:paraId="1D59835C" w14:textId="77777777" w:rsidR="00000000" w:rsidRDefault="0017583F">
      <w:pPr>
        <w:spacing w:after="240"/>
        <w:ind w:left="709"/>
        <w:jc w:val="center"/>
        <w:rPr>
          <w:sz w:val="28"/>
          <w:szCs w:val="28"/>
        </w:rPr>
      </w:pPr>
      <w:r>
        <w:rPr>
          <w:sz w:val="28"/>
          <w:szCs w:val="28"/>
        </w:rPr>
        <w:t>2. СОДЕРЖАНИЕ ПРАКТИКИ</w:t>
      </w:r>
    </w:p>
    <w:p w14:paraId="0E111074" w14:textId="77777777" w:rsidR="00000000" w:rsidRDefault="0017583F">
      <w:pPr>
        <w:ind w:right="-1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процессе прохождения производственной (организационно-экономической) практики студент должен изучить: </w:t>
      </w:r>
    </w:p>
    <w:p w14:paraId="3FB0F62D" w14:textId="77777777" w:rsidR="00000000" w:rsidRDefault="001758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Место и роль организации в отрасли национальной экономики.</w:t>
      </w:r>
    </w:p>
    <w:p w14:paraId="02E0F37E" w14:textId="77777777" w:rsidR="00000000" w:rsidRDefault="001758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Особенности финансово-экономической, и организационно-управл</w:t>
      </w:r>
      <w:r>
        <w:rPr>
          <w:sz w:val="28"/>
          <w:szCs w:val="28"/>
        </w:rPr>
        <w:t>енческой, производственной деятельности организации, его структуру, планирование работы, факторы внешнего воздействия, принципы оперативного руководства деятельностью организации.</w:t>
      </w:r>
    </w:p>
    <w:p w14:paraId="0AE9E5C5" w14:textId="77777777" w:rsidR="00000000" w:rsidRDefault="001758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Индивидуальное задание.</w:t>
      </w:r>
    </w:p>
    <w:p w14:paraId="4A206480" w14:textId="77777777" w:rsidR="00000000" w:rsidRDefault="001758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 время практики студент проводит необходимые ис</w:t>
      </w:r>
      <w:r>
        <w:rPr>
          <w:sz w:val="28"/>
          <w:szCs w:val="28"/>
        </w:rPr>
        <w:t xml:space="preserve">следования и собирает материалы для разработки конкретных предложений по повышению эффективности работы данной организации. </w:t>
      </w:r>
    </w:p>
    <w:p w14:paraId="57BC5A3B" w14:textId="77777777" w:rsidR="00000000" w:rsidRDefault="001758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время прохождения практики студент должен собрать и выполнить первичную обработку материала, необходимого для подготовки отчета.</w:t>
      </w:r>
    </w:p>
    <w:p w14:paraId="6FDE6EE2" w14:textId="77777777" w:rsidR="00000000" w:rsidRDefault="001758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 вопросы, по которым студенты собирают материалы и проводят исследование в период прохождения практики, должны быть отражены в отчете. </w:t>
      </w:r>
    </w:p>
    <w:p w14:paraId="4350D20E" w14:textId="77777777" w:rsidR="00000000" w:rsidRDefault="001758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процессе анализа и обобщения собранных материалов:</w:t>
      </w:r>
    </w:p>
    <w:p w14:paraId="0E9749F7" w14:textId="77777777" w:rsidR="00000000" w:rsidRDefault="001758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выявляются резервы производства;</w:t>
      </w:r>
    </w:p>
    <w:p w14:paraId="5CFD4B44" w14:textId="77777777" w:rsidR="00000000" w:rsidRDefault="001758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вскрываются причины отклон</w:t>
      </w:r>
      <w:r>
        <w:rPr>
          <w:sz w:val="28"/>
          <w:szCs w:val="28"/>
        </w:rPr>
        <w:t>ений от нормативных условий, влияние этих отклонений на изменение технико-экономических показателей;</w:t>
      </w:r>
    </w:p>
    <w:p w14:paraId="7C3D54EE" w14:textId="77777777" w:rsidR="00000000" w:rsidRDefault="001758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намечаются основные направления совершенствования производствен</w:t>
      </w:r>
      <w:r>
        <w:rPr>
          <w:sz w:val="28"/>
          <w:szCs w:val="28"/>
        </w:rPr>
        <w:softHyphen/>
        <w:t>но-хозяйственной деятельности организации, в том числе мероприятия организационно-управле</w:t>
      </w:r>
      <w:r>
        <w:rPr>
          <w:sz w:val="28"/>
          <w:szCs w:val="28"/>
        </w:rPr>
        <w:t>нческого, экономического, конструкторско-технологического характера и улучшения охраны труда и экологии.</w:t>
      </w:r>
    </w:p>
    <w:p w14:paraId="57F01782" w14:textId="77777777" w:rsidR="00000000" w:rsidRDefault="0017583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Перечень собираемого материала по теме индивидуального задания уточняется в процессе практики с руководителем практики от учреждения образования. Собра</w:t>
      </w:r>
      <w:r>
        <w:rPr>
          <w:sz w:val="28"/>
          <w:szCs w:val="28"/>
          <w:lang w:eastAsia="ru-RU"/>
        </w:rPr>
        <w:t>нный материал оформляется в виде письменного отчета.</w:t>
      </w:r>
    </w:p>
    <w:p w14:paraId="30C2C98B" w14:textId="77777777" w:rsidR="00000000" w:rsidRDefault="0017583F">
      <w:pPr>
        <w:ind w:right="-12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период практики каждый студент должен работать на рабочем месте в том отделе или подразделении, которое ему определено руководителем практики от предприятия, организации.</w:t>
      </w:r>
    </w:p>
    <w:p w14:paraId="3BBAA1E1" w14:textId="77777777" w:rsidR="00000000" w:rsidRDefault="0017583F">
      <w:pPr>
        <w:ind w:right="-12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период практики на студенто</w:t>
      </w:r>
      <w:r>
        <w:rPr>
          <w:sz w:val="28"/>
          <w:szCs w:val="28"/>
        </w:rPr>
        <w:t>в распространяется действующая на предприятии, организации система табельного учета, и они обязаны строго соблюдать правила охраны труда и техники безопасности.</w:t>
      </w:r>
    </w:p>
    <w:p w14:paraId="01E0FA0D" w14:textId="77777777" w:rsidR="00000000" w:rsidRDefault="0017583F">
      <w:pPr>
        <w:ind w:right="-12" w:firstLine="709"/>
        <w:jc w:val="both"/>
        <w:rPr>
          <w:sz w:val="24"/>
          <w:szCs w:val="24"/>
          <w:lang w:eastAsia="ru-RU"/>
        </w:rPr>
      </w:pPr>
    </w:p>
    <w:p w14:paraId="2EE578E0" w14:textId="77777777" w:rsidR="00000000" w:rsidRDefault="0017583F">
      <w:pPr>
        <w:spacing w:after="240"/>
        <w:jc w:val="center"/>
        <w:rPr>
          <w:sz w:val="28"/>
          <w:szCs w:val="28"/>
        </w:rPr>
      </w:pPr>
      <w:r>
        <w:rPr>
          <w:sz w:val="28"/>
          <w:szCs w:val="28"/>
        </w:rPr>
        <w:t>3. ИНФОРМАЦИОННО-МЕТОДИЧЕСКАЯ ЧАСТЬ</w:t>
      </w:r>
    </w:p>
    <w:p w14:paraId="345AED0A" w14:textId="77777777" w:rsidR="00000000" w:rsidRDefault="001758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 Требования к содержанию и оформлению индивидуального </w:t>
      </w:r>
      <w:r>
        <w:rPr>
          <w:sz w:val="28"/>
          <w:szCs w:val="28"/>
        </w:rPr>
        <w:t>задания и отчета по практике.</w:t>
      </w:r>
    </w:p>
    <w:p w14:paraId="1F4463F0" w14:textId="77777777" w:rsidR="00000000" w:rsidRDefault="0017583F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Примерный перечень тем индивидуального задания:</w:t>
      </w:r>
    </w:p>
    <w:p w14:paraId="1DBAB6B8" w14:textId="77777777" w:rsidR="00000000" w:rsidRDefault="0017583F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Управление основными средствами организации. </w:t>
      </w:r>
    </w:p>
    <w:p w14:paraId="1F008417" w14:textId="77777777" w:rsidR="00000000" w:rsidRDefault="0017583F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Управление нематериальными активами организации.</w:t>
      </w:r>
    </w:p>
    <w:p w14:paraId="71D838A0" w14:textId="77777777" w:rsidR="00000000" w:rsidRDefault="0017583F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Управление производственной мощностью организации.</w:t>
      </w:r>
    </w:p>
    <w:p w14:paraId="0F013CE7" w14:textId="77777777" w:rsidR="00000000" w:rsidRDefault="0017583F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Экономное и рациональное использ</w:t>
      </w:r>
      <w:r>
        <w:rPr>
          <w:color w:val="000000"/>
          <w:sz w:val="28"/>
          <w:szCs w:val="28"/>
        </w:rPr>
        <w:t>ование материальных ресурсов организации.</w:t>
      </w:r>
    </w:p>
    <w:p w14:paraId="3D8A1740" w14:textId="77777777" w:rsidR="00000000" w:rsidRDefault="0017583F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Управление материально-техническим снабжением организации.</w:t>
      </w:r>
    </w:p>
    <w:p w14:paraId="75AAC7F7" w14:textId="77777777" w:rsidR="00000000" w:rsidRDefault="0017583F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Организация логистического управления запасами.</w:t>
      </w:r>
    </w:p>
    <w:p w14:paraId="33C64724" w14:textId="77777777" w:rsidR="00000000" w:rsidRDefault="0017583F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Организация логистического управления товародвижением.</w:t>
      </w:r>
    </w:p>
    <w:p w14:paraId="58A40605" w14:textId="77777777" w:rsidR="00000000" w:rsidRDefault="0017583F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Управление оборотными средствами промышленной органи</w:t>
      </w:r>
      <w:r>
        <w:rPr>
          <w:color w:val="000000"/>
          <w:sz w:val="28"/>
          <w:szCs w:val="28"/>
        </w:rPr>
        <w:t>зации.</w:t>
      </w:r>
    </w:p>
    <w:p w14:paraId="2787D4C5" w14:textId="77777777" w:rsidR="00000000" w:rsidRDefault="0017583F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Управление производительностью труда организации.</w:t>
      </w:r>
    </w:p>
    <w:p w14:paraId="20FA5313" w14:textId="77777777" w:rsidR="00000000" w:rsidRDefault="0017583F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Резервы улучшения использования трудовых ресурсов.</w:t>
      </w:r>
    </w:p>
    <w:p w14:paraId="3E51BAA6" w14:textId="77777777" w:rsidR="00000000" w:rsidRDefault="0017583F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Развитие системы нормирования труда.</w:t>
      </w:r>
    </w:p>
    <w:p w14:paraId="6072355D" w14:textId="77777777" w:rsidR="00000000" w:rsidRDefault="0017583F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Развитие системы стимулирования труда.</w:t>
      </w:r>
    </w:p>
    <w:p w14:paraId="1876206E" w14:textId="77777777" w:rsidR="00000000" w:rsidRDefault="0017583F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Управление затратами организации.</w:t>
      </w:r>
    </w:p>
    <w:p w14:paraId="06C6E82B" w14:textId="77777777" w:rsidR="00000000" w:rsidRDefault="0017583F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Планирование себестоимости продукции (</w:t>
      </w:r>
      <w:r>
        <w:rPr>
          <w:color w:val="000000"/>
          <w:sz w:val="28"/>
          <w:szCs w:val="28"/>
        </w:rPr>
        <w:t xml:space="preserve">работ, услуг). </w:t>
      </w:r>
    </w:p>
    <w:p w14:paraId="17C562AF" w14:textId="77777777" w:rsidR="00000000" w:rsidRDefault="0017583F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Управление себестоимостью продукции (работ, услуг).</w:t>
      </w:r>
    </w:p>
    <w:p w14:paraId="0A679BBC" w14:textId="77777777" w:rsidR="00000000" w:rsidRDefault="0017583F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Резервы снижения себестоимости продукции (работ, услуг) организации и пути их использования.</w:t>
      </w:r>
    </w:p>
    <w:p w14:paraId="43CE2BB3" w14:textId="77777777" w:rsidR="00000000" w:rsidRDefault="0017583F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Управление прибылью и рентабельностью деятельности организации.</w:t>
      </w:r>
    </w:p>
    <w:p w14:paraId="576F58E7" w14:textId="77777777" w:rsidR="00000000" w:rsidRDefault="0017583F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Оптимизация системы ценообразов</w:t>
      </w:r>
      <w:r>
        <w:rPr>
          <w:color w:val="000000"/>
          <w:sz w:val="28"/>
          <w:szCs w:val="28"/>
        </w:rPr>
        <w:t>ания.</w:t>
      </w:r>
    </w:p>
    <w:p w14:paraId="65B27ED1" w14:textId="77777777" w:rsidR="00000000" w:rsidRDefault="0017583F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Управление ассортиментом продукции (работ, услуг).</w:t>
      </w:r>
    </w:p>
    <w:p w14:paraId="0BB7FD28" w14:textId="77777777" w:rsidR="00000000" w:rsidRDefault="0017583F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Разработка плана развития организации.</w:t>
      </w:r>
    </w:p>
    <w:p w14:paraId="2C77AA38" w14:textId="77777777" w:rsidR="00000000" w:rsidRDefault="0017583F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Управление сбытовой деятельностью организации.</w:t>
      </w:r>
    </w:p>
    <w:p w14:paraId="05C9F326" w14:textId="77777777" w:rsidR="00000000" w:rsidRDefault="0017583F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Управление маркетингом.</w:t>
      </w:r>
    </w:p>
    <w:p w14:paraId="2F81B340" w14:textId="77777777" w:rsidR="00000000" w:rsidRDefault="0017583F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Разработка маркетинговой стратегии деятельности организации.</w:t>
      </w:r>
    </w:p>
    <w:p w14:paraId="1DC66BCE" w14:textId="77777777" w:rsidR="00000000" w:rsidRDefault="0017583F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Управление конкурентоспособн</w:t>
      </w:r>
      <w:r>
        <w:rPr>
          <w:color w:val="000000"/>
          <w:sz w:val="28"/>
          <w:szCs w:val="28"/>
        </w:rPr>
        <w:t>остью продукции (работ, услуг) организации.</w:t>
      </w:r>
    </w:p>
    <w:p w14:paraId="6022713C" w14:textId="77777777" w:rsidR="00000000" w:rsidRDefault="0017583F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Управление конкурентоспособностью организации.</w:t>
      </w:r>
    </w:p>
    <w:p w14:paraId="245EFBDE" w14:textId="77777777" w:rsidR="00000000" w:rsidRDefault="0017583F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Управление качеством продукции (работ, услуг) организации.</w:t>
      </w:r>
    </w:p>
    <w:p w14:paraId="6AF12ACB" w14:textId="77777777" w:rsidR="00000000" w:rsidRDefault="0017583F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Разработка стратегии развития организации.</w:t>
      </w:r>
    </w:p>
    <w:p w14:paraId="4103A1F6" w14:textId="77777777" w:rsidR="00000000" w:rsidRDefault="0017583F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Разработка организационно-технических мероприятий по совершенст</w:t>
      </w:r>
      <w:r>
        <w:rPr>
          <w:color w:val="000000"/>
          <w:sz w:val="28"/>
          <w:szCs w:val="28"/>
        </w:rPr>
        <w:t>вованию промышленного производства и оценка их экономической эффективности.</w:t>
      </w:r>
    </w:p>
    <w:p w14:paraId="436929B7" w14:textId="77777777" w:rsidR="00000000" w:rsidRDefault="0017583F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Инвестиционная деятельность организации.</w:t>
      </w:r>
    </w:p>
    <w:p w14:paraId="34723908" w14:textId="77777777" w:rsidR="00000000" w:rsidRDefault="0017583F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Разработка инвестиционного проекта.</w:t>
      </w:r>
    </w:p>
    <w:p w14:paraId="1D02C2CC" w14:textId="77777777" w:rsidR="00000000" w:rsidRDefault="0017583F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Инновационный потенциал организации и пути его повышения.</w:t>
      </w:r>
    </w:p>
    <w:p w14:paraId="0DF7CC40" w14:textId="77777777" w:rsidR="00000000" w:rsidRDefault="0017583F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Научно-технический потенциал организации и пу</w:t>
      </w:r>
      <w:r>
        <w:rPr>
          <w:color w:val="000000"/>
          <w:sz w:val="28"/>
          <w:szCs w:val="28"/>
        </w:rPr>
        <w:t>ти его повышения.</w:t>
      </w:r>
    </w:p>
    <w:p w14:paraId="7663794E" w14:textId="77777777" w:rsidR="00000000" w:rsidRDefault="0017583F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Управление инновационным развитием организации.</w:t>
      </w:r>
    </w:p>
    <w:p w14:paraId="61319F2B" w14:textId="77777777" w:rsidR="00000000" w:rsidRDefault="0017583F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Технико-экономическое обоснование и оценка эффективности внедрения новой продукции.</w:t>
      </w:r>
    </w:p>
    <w:p w14:paraId="47B41BF2" w14:textId="77777777" w:rsidR="00000000" w:rsidRDefault="0017583F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Экономическая эффективность внедрения новой техники и передовой технологии.</w:t>
      </w:r>
    </w:p>
    <w:p w14:paraId="63A0FF42" w14:textId="77777777" w:rsidR="00000000" w:rsidRDefault="0017583F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Экономика и управление инновац</w:t>
      </w:r>
      <w:r>
        <w:rPr>
          <w:color w:val="000000"/>
          <w:sz w:val="28"/>
          <w:szCs w:val="28"/>
        </w:rPr>
        <w:t>ионным процессом.</w:t>
      </w:r>
    </w:p>
    <w:p w14:paraId="326D79D8" w14:textId="77777777" w:rsidR="00000000" w:rsidRDefault="0017583F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Инжиниринг и реинжиниринг бизнес-процессов.</w:t>
      </w:r>
    </w:p>
    <w:p w14:paraId="2CE81867" w14:textId="77777777" w:rsidR="00000000" w:rsidRDefault="0017583F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Управление внешнеэкономической деятельностью организации.</w:t>
      </w:r>
    </w:p>
    <w:p w14:paraId="5EFD0574" w14:textId="77777777" w:rsidR="00000000" w:rsidRDefault="0017583F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Экспортный потенциал организации: пути формирования и развития.</w:t>
      </w:r>
    </w:p>
    <w:p w14:paraId="2BC70B68" w14:textId="77777777" w:rsidR="00000000" w:rsidRDefault="0017583F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Разработка экспортной стратегии организации.</w:t>
      </w:r>
    </w:p>
    <w:p w14:paraId="0E0D6D93" w14:textId="77777777" w:rsidR="00000000" w:rsidRDefault="0017583F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Управление природоохранной </w:t>
      </w:r>
      <w:r>
        <w:rPr>
          <w:color w:val="000000"/>
          <w:sz w:val="28"/>
          <w:szCs w:val="28"/>
        </w:rPr>
        <w:t>деятельностью организации.</w:t>
      </w:r>
    </w:p>
    <w:p w14:paraId="34315D3F" w14:textId="77777777" w:rsidR="00000000" w:rsidRDefault="0017583F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Управление стоимостью бизнеса.</w:t>
      </w:r>
    </w:p>
    <w:p w14:paraId="64D3003E" w14:textId="77777777" w:rsidR="00000000" w:rsidRDefault="0017583F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Управление денежными потоками в организации.</w:t>
      </w:r>
    </w:p>
    <w:p w14:paraId="0DBD39DF" w14:textId="77777777" w:rsidR="00000000" w:rsidRDefault="0017583F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Антикризисное управление.</w:t>
      </w:r>
    </w:p>
    <w:p w14:paraId="2F61D058" w14:textId="77777777" w:rsidR="00000000" w:rsidRDefault="0017583F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Управление хозяйственными рисками организации.</w:t>
      </w:r>
    </w:p>
    <w:p w14:paraId="56827983" w14:textId="77777777" w:rsidR="00000000" w:rsidRDefault="0017583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сборе информации, необходимой для подготовки отчета, основными источниками е</w:t>
      </w:r>
      <w:r>
        <w:rPr>
          <w:sz w:val="28"/>
          <w:szCs w:val="28"/>
        </w:rPr>
        <w:t>ё получения являются:</w:t>
      </w:r>
    </w:p>
    <w:p w14:paraId="667C839C" w14:textId="77777777" w:rsidR="00000000" w:rsidRDefault="0017583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устав организации;</w:t>
      </w:r>
    </w:p>
    <w:p w14:paraId="51D1DC86" w14:textId="77777777" w:rsidR="00000000" w:rsidRDefault="0017583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паспорт организации;</w:t>
      </w:r>
    </w:p>
    <w:p w14:paraId="7B05ED3F" w14:textId="77777777" w:rsidR="00000000" w:rsidRDefault="0017583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структурная схема управления предприятием (подразделением);</w:t>
      </w:r>
    </w:p>
    <w:p w14:paraId="2D6B91A9" w14:textId="77777777" w:rsidR="00000000" w:rsidRDefault="0017583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стратегия деятельности организации;</w:t>
      </w:r>
    </w:p>
    <w:p w14:paraId="12BFB8F8" w14:textId="77777777" w:rsidR="00000000" w:rsidRDefault="0017583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штатное расписание;</w:t>
      </w:r>
    </w:p>
    <w:p w14:paraId="6027BAE3" w14:textId="77777777" w:rsidR="00000000" w:rsidRDefault="0017583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бизнес-план работы организации;</w:t>
      </w:r>
    </w:p>
    <w:p w14:paraId="6F398A87" w14:textId="77777777" w:rsidR="00000000" w:rsidRDefault="0017583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годовые отчёты организации;</w:t>
      </w:r>
    </w:p>
    <w:p w14:paraId="0D8444BF" w14:textId="77777777" w:rsidR="00000000" w:rsidRDefault="0017583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</w:t>
      </w:r>
      <w:r>
        <w:rPr>
          <w:sz w:val="28"/>
          <w:szCs w:val="28"/>
        </w:rPr>
        <w:t>ложения о подразделениях и должностные инструкции;</w:t>
      </w:r>
    </w:p>
    <w:p w14:paraId="264E15DA" w14:textId="77777777" w:rsidR="00000000" w:rsidRDefault="0017583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данные оперативного учёта, бухгалтерской, статистической отчётности;</w:t>
      </w:r>
    </w:p>
    <w:p w14:paraId="1CA90418" w14:textId="77777777" w:rsidR="00000000" w:rsidRDefault="0017583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результаты анкетирования и опроса работников организации и др.</w:t>
      </w:r>
    </w:p>
    <w:p w14:paraId="1B0ED387" w14:textId="77777777" w:rsidR="00000000" w:rsidRDefault="0017583F">
      <w:pPr>
        <w:pStyle w:val="a1"/>
        <w:ind w:firstLine="709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По окончании практики студент представляет письменный отчет и оформле</w:t>
      </w:r>
      <w:r>
        <w:rPr>
          <w:rFonts w:ascii="Times New Roman" w:hAnsi="Times New Roman" w:cs="Times New Roman"/>
          <w:szCs w:val="28"/>
        </w:rPr>
        <w:t>нный дневник руководителю практики со стороны университета. По содержанию отчет должен соответствовать программе практики, а его объем должен быть 20-25 страниц машинописного текста. Отчет составляется каждым студентом индивидуально.</w:t>
      </w:r>
    </w:p>
    <w:p w14:paraId="22D5AE79" w14:textId="77777777" w:rsidR="00000000" w:rsidRDefault="001758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к защит</w:t>
      </w:r>
      <w:r>
        <w:rPr>
          <w:sz w:val="28"/>
          <w:szCs w:val="28"/>
        </w:rPr>
        <w:t>е отчет должен быть составлен аккуратно, технически грамотно. Основные требования: четкость построения; краткость изложения; точность формулировок, исключающая возможность неоднозначного толкования; конкретность и полнота сведений о работе, проделанной в п</w:t>
      </w:r>
      <w:r>
        <w:rPr>
          <w:sz w:val="28"/>
          <w:szCs w:val="28"/>
        </w:rPr>
        <w:t xml:space="preserve">ериод практики; обоснованность выводов. В отчет нельзя включать формы документов (документы), по которым нет разъяснений или соответствующих ссылок. Все таблицы и графики в тексте нумеруются </w:t>
      </w:r>
      <w:r>
        <w:rPr>
          <w:sz w:val="28"/>
          <w:szCs w:val="28"/>
        </w:rPr>
        <w:lastRenderedPageBreak/>
        <w:t>сквозной нумерацией или по разделам. Отчет по практике должен име</w:t>
      </w:r>
      <w:r>
        <w:rPr>
          <w:sz w:val="28"/>
          <w:szCs w:val="28"/>
        </w:rPr>
        <w:t>ть сквозную нумерацию текста, включая титульный лист и приложения.</w:t>
      </w:r>
    </w:p>
    <w:p w14:paraId="7A9315EB" w14:textId="77777777" w:rsidR="00000000" w:rsidRDefault="0017583F">
      <w:pPr>
        <w:pStyle w:val="61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Структурно отчет должен включать следующие разделы:</w:t>
      </w:r>
    </w:p>
    <w:p w14:paraId="77BCE0E3" w14:textId="77777777" w:rsidR="00000000" w:rsidRDefault="0017583F">
      <w:pPr>
        <w:pStyle w:val="61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- титульный лист (смотреть Приложение 1);</w:t>
      </w:r>
    </w:p>
    <w:p w14:paraId="240C62DF" w14:textId="77777777" w:rsidR="00000000" w:rsidRDefault="001758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введение (отразить актуальность выбранной темы, указать цель и задачи темы, объект изучения, </w:t>
      </w:r>
      <w:r>
        <w:rPr>
          <w:sz w:val="28"/>
          <w:szCs w:val="28"/>
        </w:rPr>
        <w:t>объем – 1 страница машинописного текста);</w:t>
      </w:r>
    </w:p>
    <w:p w14:paraId="0A39C8FA" w14:textId="77777777" w:rsidR="00000000" w:rsidRDefault="001758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- 1 «Место и роль организации в отрасли национальной экономики» включает краткую историю и характеристику предприятия.</w:t>
      </w:r>
    </w:p>
    <w:p w14:paraId="65DFC8A1" w14:textId="77777777" w:rsidR="00000000" w:rsidRDefault="001758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- 2 «Анализ основных показателей деятельности предприятия»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включает особенности финансово-эконо</w:t>
      </w:r>
      <w:r>
        <w:rPr>
          <w:sz w:val="28"/>
          <w:szCs w:val="28"/>
        </w:rPr>
        <w:t>мической, и организационно-управленческой, производственной деятельности организации, его структуру, планирование работы, факторы внешнего воздействия, принципы оперативного руководства деятельностью организации;</w:t>
      </w:r>
    </w:p>
    <w:p w14:paraId="5520AFF7" w14:textId="77777777" w:rsidR="00000000" w:rsidRDefault="001758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- 3 «Указывается тема индивидуального задан</w:t>
      </w:r>
      <w:r>
        <w:rPr>
          <w:sz w:val="28"/>
          <w:szCs w:val="28"/>
        </w:rPr>
        <w:t>ия» включает результаты исследований и анализа данных, непосредственно характе</w:t>
      </w:r>
      <w:r>
        <w:rPr>
          <w:sz w:val="28"/>
          <w:szCs w:val="28"/>
        </w:rPr>
        <w:softHyphen/>
        <w:t>ризующих проблему, рассматриваемую в рамках индивидуального задания, выводы о выявленных недостатках в работе предприятия (организации) и его структурных подразделений, предложе</w:t>
      </w:r>
      <w:r>
        <w:rPr>
          <w:sz w:val="28"/>
          <w:szCs w:val="28"/>
        </w:rPr>
        <w:t>ния по составу основных мероприятий, направленных на по</w:t>
      </w:r>
      <w:r>
        <w:rPr>
          <w:sz w:val="28"/>
          <w:szCs w:val="28"/>
        </w:rPr>
        <w:softHyphen/>
        <w:t>вышение эффективности работы организации и её подразделений;</w:t>
      </w:r>
    </w:p>
    <w:p w14:paraId="620B6AA6" w14:textId="77777777" w:rsidR="00000000" w:rsidRDefault="001758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заключение;</w:t>
      </w:r>
    </w:p>
    <w:p w14:paraId="6B074CED" w14:textId="77777777" w:rsidR="00000000" w:rsidRDefault="001758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список использованных источников (не менее 10 источников);</w:t>
      </w:r>
    </w:p>
    <w:p w14:paraId="121F0C26" w14:textId="77777777" w:rsidR="00000000" w:rsidRDefault="001758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приложение (при необходимости);</w:t>
      </w:r>
    </w:p>
    <w:p w14:paraId="4C21BE95" w14:textId="77777777" w:rsidR="00000000" w:rsidRDefault="001758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студентов, которые проходят </w:t>
      </w:r>
      <w:r>
        <w:rPr>
          <w:sz w:val="28"/>
          <w:szCs w:val="28"/>
        </w:rPr>
        <w:t>практику на одном предприятии, не должно быть одинаковых по содержанию отчетов.</w:t>
      </w:r>
    </w:p>
    <w:p w14:paraId="45993D7C" w14:textId="77777777" w:rsidR="00000000" w:rsidRDefault="001758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Все материалы сшиваются в папку или переплетаются. Отчет оформляется в соответствии с требованиями, предъявляемыми к текстовым документам. К отчету прикладывается заполненный д</w:t>
      </w:r>
      <w:r>
        <w:rPr>
          <w:sz w:val="28"/>
          <w:szCs w:val="28"/>
        </w:rPr>
        <w:t>невник практики.</w:t>
      </w:r>
    </w:p>
    <w:p w14:paraId="22D89258" w14:textId="77777777" w:rsidR="00000000" w:rsidRDefault="0017583F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3.2. Календарно-тематический план прохождения практики </w:t>
      </w:r>
    </w:p>
    <w:tbl>
      <w:tblPr>
        <w:tblW w:w="9634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1134"/>
        <w:gridCol w:w="3402"/>
        <w:gridCol w:w="1559"/>
      </w:tblGrid>
      <w:tr w:rsidR="00000000" w14:paraId="1B1B5C08" w14:textId="77777777">
        <w:trPr>
          <w:trHeight w:val="374"/>
        </w:trPr>
        <w:tc>
          <w:tcPr>
            <w:tcW w:w="3539" w:type="dxa"/>
            <w:vMerge w:val="restart"/>
            <w:vAlign w:val="center"/>
          </w:tcPr>
          <w:p w14:paraId="6972FAB4" w14:textId="77777777" w:rsidR="00000000" w:rsidRDefault="0017583F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Разделы (этапы) практики, наименование работ</w:t>
            </w:r>
          </w:p>
        </w:tc>
        <w:tc>
          <w:tcPr>
            <w:tcW w:w="6095" w:type="dxa"/>
            <w:gridSpan w:val="3"/>
            <w:vAlign w:val="center"/>
          </w:tcPr>
          <w:p w14:paraId="7B08C931" w14:textId="77777777" w:rsidR="00000000" w:rsidRDefault="0017583F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Количество</w:t>
            </w:r>
          </w:p>
        </w:tc>
      </w:tr>
      <w:tr w:rsidR="00000000" w14:paraId="54BFD5CC" w14:textId="77777777">
        <w:tc>
          <w:tcPr>
            <w:tcW w:w="3539" w:type="dxa"/>
            <w:vMerge/>
          </w:tcPr>
          <w:p w14:paraId="03A662DF" w14:textId="77777777" w:rsidR="00000000" w:rsidRDefault="0017583F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12BAED3" w14:textId="77777777" w:rsidR="00000000" w:rsidRDefault="0017583F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Дней</w:t>
            </w:r>
          </w:p>
        </w:tc>
        <w:tc>
          <w:tcPr>
            <w:tcW w:w="3402" w:type="dxa"/>
          </w:tcPr>
          <w:p w14:paraId="23DE95C4" w14:textId="77777777" w:rsidR="00000000" w:rsidRDefault="0017583F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Аудиторных</w:t>
            </w:r>
          </w:p>
          <w:p w14:paraId="2D245420" w14:textId="77777777" w:rsidR="00000000" w:rsidRDefault="0017583F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часов </w:t>
            </w:r>
          </w:p>
          <w:p w14:paraId="65BC13E2" w14:textId="77777777" w:rsidR="00000000" w:rsidRDefault="0017583F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(время нахождения на базе практики)</w:t>
            </w:r>
          </w:p>
        </w:tc>
        <w:tc>
          <w:tcPr>
            <w:tcW w:w="1559" w:type="dxa"/>
          </w:tcPr>
          <w:p w14:paraId="7B53B125" w14:textId="77777777" w:rsidR="00000000" w:rsidRDefault="0017583F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Всего часов</w:t>
            </w:r>
          </w:p>
        </w:tc>
      </w:tr>
      <w:tr w:rsidR="00000000" w14:paraId="22A9A630" w14:textId="77777777">
        <w:tc>
          <w:tcPr>
            <w:tcW w:w="3539" w:type="dxa"/>
            <w:vAlign w:val="center"/>
          </w:tcPr>
          <w:p w14:paraId="5E79C89A" w14:textId="77777777" w:rsidR="00000000" w:rsidRDefault="0017583F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01119F74" w14:textId="77777777" w:rsidR="00000000" w:rsidRDefault="0017583F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402" w:type="dxa"/>
            <w:vAlign w:val="center"/>
          </w:tcPr>
          <w:p w14:paraId="1C1EE103" w14:textId="77777777" w:rsidR="00000000" w:rsidRDefault="0017583F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67AAE896" w14:textId="77777777" w:rsidR="00000000" w:rsidRDefault="0017583F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4</w:t>
            </w:r>
          </w:p>
        </w:tc>
      </w:tr>
      <w:tr w:rsidR="00000000" w14:paraId="0DCDE595" w14:textId="77777777">
        <w:tc>
          <w:tcPr>
            <w:tcW w:w="3539" w:type="dxa"/>
            <w:vAlign w:val="center"/>
          </w:tcPr>
          <w:p w14:paraId="61593995" w14:textId="77777777" w:rsidR="00000000" w:rsidRDefault="0017583F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Прибытие на базу практики, прохождение инстр</w:t>
            </w:r>
            <w:r>
              <w:rPr>
                <w:rFonts w:eastAsia="Calibri"/>
                <w:bCs/>
                <w:sz w:val="24"/>
                <w:szCs w:val="24"/>
              </w:rPr>
              <w:t>уктажа по технике безопасности</w:t>
            </w:r>
          </w:p>
        </w:tc>
        <w:tc>
          <w:tcPr>
            <w:tcW w:w="1134" w:type="dxa"/>
            <w:vAlign w:val="center"/>
          </w:tcPr>
          <w:p w14:paraId="3702E12C" w14:textId="77777777" w:rsidR="00000000" w:rsidRDefault="0017583F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vAlign w:val="center"/>
          </w:tcPr>
          <w:p w14:paraId="048518E0" w14:textId="77777777" w:rsidR="00000000" w:rsidRDefault="0017583F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7,2</w:t>
            </w:r>
          </w:p>
        </w:tc>
        <w:tc>
          <w:tcPr>
            <w:tcW w:w="1559" w:type="dxa"/>
            <w:vAlign w:val="center"/>
          </w:tcPr>
          <w:p w14:paraId="0117EC39" w14:textId="77777777" w:rsidR="00000000" w:rsidRDefault="0017583F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10,8</w:t>
            </w:r>
          </w:p>
        </w:tc>
      </w:tr>
      <w:tr w:rsidR="00000000" w14:paraId="5822BE4E" w14:textId="77777777">
        <w:trPr>
          <w:trHeight w:val="738"/>
        </w:trPr>
        <w:tc>
          <w:tcPr>
            <w:tcW w:w="3539" w:type="dxa"/>
          </w:tcPr>
          <w:p w14:paraId="2EED3250" w14:textId="77777777" w:rsidR="00000000" w:rsidRDefault="001758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Изучение истории организации и деятельности предприятия </w:t>
            </w:r>
          </w:p>
        </w:tc>
        <w:tc>
          <w:tcPr>
            <w:tcW w:w="1134" w:type="dxa"/>
            <w:vAlign w:val="center"/>
          </w:tcPr>
          <w:p w14:paraId="5CAFFA58" w14:textId="77777777" w:rsidR="00000000" w:rsidRDefault="0017583F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402" w:type="dxa"/>
            <w:vAlign w:val="center"/>
          </w:tcPr>
          <w:p w14:paraId="6623EAE7" w14:textId="77777777" w:rsidR="00000000" w:rsidRDefault="0017583F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14,4</w:t>
            </w:r>
          </w:p>
        </w:tc>
        <w:tc>
          <w:tcPr>
            <w:tcW w:w="1559" w:type="dxa"/>
            <w:vAlign w:val="center"/>
          </w:tcPr>
          <w:p w14:paraId="0AF79BDA" w14:textId="77777777" w:rsidR="00000000" w:rsidRDefault="0017583F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21,6</w:t>
            </w:r>
          </w:p>
        </w:tc>
      </w:tr>
      <w:tr w:rsidR="00000000" w14:paraId="6C971277" w14:textId="77777777">
        <w:trPr>
          <w:trHeight w:val="1012"/>
        </w:trPr>
        <w:tc>
          <w:tcPr>
            <w:tcW w:w="3539" w:type="dxa"/>
          </w:tcPr>
          <w:p w14:paraId="47EB9472" w14:textId="77777777" w:rsidR="00000000" w:rsidRDefault="001758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Исследование основных финансово-экономических показателей</w:t>
            </w:r>
          </w:p>
        </w:tc>
        <w:tc>
          <w:tcPr>
            <w:tcW w:w="1134" w:type="dxa"/>
            <w:vAlign w:val="center"/>
          </w:tcPr>
          <w:p w14:paraId="33AAB8A6" w14:textId="77777777" w:rsidR="00000000" w:rsidRDefault="0017583F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402" w:type="dxa"/>
            <w:vAlign w:val="center"/>
          </w:tcPr>
          <w:p w14:paraId="377A8CF9" w14:textId="77777777" w:rsidR="00000000" w:rsidRDefault="0017583F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14,4</w:t>
            </w:r>
          </w:p>
        </w:tc>
        <w:tc>
          <w:tcPr>
            <w:tcW w:w="1559" w:type="dxa"/>
            <w:vAlign w:val="center"/>
          </w:tcPr>
          <w:p w14:paraId="737F1009" w14:textId="77777777" w:rsidR="00000000" w:rsidRDefault="0017583F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21,6</w:t>
            </w:r>
          </w:p>
        </w:tc>
      </w:tr>
      <w:tr w:rsidR="00000000" w14:paraId="6FF0B3FD" w14:textId="77777777">
        <w:tc>
          <w:tcPr>
            <w:tcW w:w="3539" w:type="dxa"/>
          </w:tcPr>
          <w:p w14:paraId="7AAC6054" w14:textId="77777777" w:rsidR="00000000" w:rsidRDefault="0017583F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Исследование организационно-управленческой структуры</w:t>
            </w:r>
          </w:p>
        </w:tc>
        <w:tc>
          <w:tcPr>
            <w:tcW w:w="1134" w:type="dxa"/>
            <w:vAlign w:val="center"/>
          </w:tcPr>
          <w:p w14:paraId="41F87585" w14:textId="77777777" w:rsidR="00000000" w:rsidRDefault="0017583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2" w:type="dxa"/>
            <w:vAlign w:val="center"/>
          </w:tcPr>
          <w:p w14:paraId="73C144A8" w14:textId="77777777" w:rsidR="00000000" w:rsidRDefault="0017583F">
            <w:pPr>
              <w:jc w:val="center"/>
            </w:pPr>
            <w:r>
              <w:rPr>
                <w:rFonts w:eastAsia="Calibri"/>
                <w:b/>
                <w:bCs/>
                <w:sz w:val="22"/>
                <w:szCs w:val="22"/>
              </w:rPr>
              <w:t>14,4</w:t>
            </w:r>
          </w:p>
        </w:tc>
        <w:tc>
          <w:tcPr>
            <w:tcW w:w="1559" w:type="dxa"/>
            <w:vAlign w:val="center"/>
          </w:tcPr>
          <w:p w14:paraId="5873DCF6" w14:textId="77777777" w:rsidR="00000000" w:rsidRDefault="0017583F">
            <w:pPr>
              <w:jc w:val="center"/>
            </w:pPr>
            <w:r>
              <w:rPr>
                <w:rFonts w:eastAsia="Calibri"/>
                <w:b/>
                <w:bCs/>
                <w:sz w:val="22"/>
                <w:szCs w:val="22"/>
              </w:rPr>
              <w:t>21,6</w:t>
            </w:r>
          </w:p>
        </w:tc>
      </w:tr>
    </w:tbl>
    <w:p w14:paraId="0035DCF6" w14:textId="77777777" w:rsidR="00000000" w:rsidRDefault="0017583F"/>
    <w:p w14:paraId="2D6A7A26" w14:textId="77777777" w:rsidR="00000000" w:rsidRDefault="0017583F"/>
    <w:p w14:paraId="68DCC0CC" w14:textId="77777777" w:rsidR="00000000" w:rsidRDefault="0017583F"/>
    <w:p w14:paraId="77DD34C9" w14:textId="77777777" w:rsidR="00000000" w:rsidRDefault="0017583F"/>
    <w:p w14:paraId="7C3F0BAF" w14:textId="77777777" w:rsidR="00000000" w:rsidRDefault="0017583F"/>
    <w:p w14:paraId="19B044C5" w14:textId="77777777" w:rsidR="00000000" w:rsidRDefault="0017583F"/>
    <w:p w14:paraId="1A4AE75A" w14:textId="77777777" w:rsidR="00000000" w:rsidRDefault="0017583F"/>
    <w:p w14:paraId="469A1A7F" w14:textId="77777777" w:rsidR="00000000" w:rsidRDefault="0017583F"/>
    <w:tbl>
      <w:tblPr>
        <w:tblW w:w="9634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1134"/>
        <w:gridCol w:w="3402"/>
        <w:gridCol w:w="1559"/>
      </w:tblGrid>
      <w:tr w:rsidR="00000000" w14:paraId="7E4B12BA" w14:textId="77777777">
        <w:tc>
          <w:tcPr>
            <w:tcW w:w="3539" w:type="dxa"/>
            <w:vAlign w:val="center"/>
          </w:tcPr>
          <w:p w14:paraId="20F759D3" w14:textId="77777777" w:rsidR="00000000" w:rsidRDefault="0017583F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4C3DA568" w14:textId="77777777" w:rsidR="00000000" w:rsidRDefault="0017583F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402" w:type="dxa"/>
            <w:vAlign w:val="center"/>
          </w:tcPr>
          <w:p w14:paraId="73FF51A2" w14:textId="77777777" w:rsidR="00000000" w:rsidRDefault="0017583F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24EB9F4D" w14:textId="77777777" w:rsidR="00000000" w:rsidRDefault="0017583F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4</w:t>
            </w:r>
          </w:p>
        </w:tc>
      </w:tr>
      <w:tr w:rsidR="00000000" w14:paraId="665A390B" w14:textId="77777777">
        <w:tc>
          <w:tcPr>
            <w:tcW w:w="3539" w:type="dxa"/>
          </w:tcPr>
          <w:p w14:paraId="211A6DE5" w14:textId="77777777" w:rsidR="00000000" w:rsidRDefault="001758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Исследование производственной деятельности предприятия</w:t>
            </w:r>
          </w:p>
        </w:tc>
        <w:tc>
          <w:tcPr>
            <w:tcW w:w="1134" w:type="dxa"/>
            <w:vAlign w:val="center"/>
          </w:tcPr>
          <w:p w14:paraId="0DF6BBA4" w14:textId="77777777" w:rsidR="00000000" w:rsidRDefault="0017583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2" w:type="dxa"/>
            <w:vAlign w:val="center"/>
          </w:tcPr>
          <w:p w14:paraId="4D894710" w14:textId="77777777" w:rsidR="00000000" w:rsidRDefault="0017583F">
            <w:pPr>
              <w:jc w:val="center"/>
            </w:pPr>
            <w:r>
              <w:rPr>
                <w:rFonts w:eastAsia="Calibri"/>
                <w:b/>
                <w:bCs/>
                <w:sz w:val="22"/>
                <w:szCs w:val="22"/>
              </w:rPr>
              <w:t>14,4</w:t>
            </w:r>
          </w:p>
        </w:tc>
        <w:tc>
          <w:tcPr>
            <w:tcW w:w="1559" w:type="dxa"/>
            <w:vAlign w:val="center"/>
          </w:tcPr>
          <w:p w14:paraId="26780B67" w14:textId="77777777" w:rsidR="00000000" w:rsidRDefault="0017583F">
            <w:pPr>
              <w:jc w:val="center"/>
            </w:pPr>
            <w:r>
              <w:rPr>
                <w:rFonts w:eastAsia="Calibri"/>
                <w:b/>
                <w:bCs/>
                <w:sz w:val="22"/>
                <w:szCs w:val="22"/>
              </w:rPr>
              <w:t>21,6</w:t>
            </w:r>
          </w:p>
        </w:tc>
      </w:tr>
      <w:tr w:rsidR="00000000" w14:paraId="61C64419" w14:textId="77777777">
        <w:tc>
          <w:tcPr>
            <w:tcW w:w="3539" w:type="dxa"/>
          </w:tcPr>
          <w:p w14:paraId="2E4B57E7" w14:textId="77777777" w:rsidR="00000000" w:rsidRDefault="0017583F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Показатели эффективности использования материальных ресурсов.</w:t>
            </w:r>
          </w:p>
        </w:tc>
        <w:tc>
          <w:tcPr>
            <w:tcW w:w="1134" w:type="dxa"/>
            <w:vAlign w:val="center"/>
          </w:tcPr>
          <w:p w14:paraId="1B780AE4" w14:textId="77777777" w:rsidR="00000000" w:rsidRDefault="0017583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2" w:type="dxa"/>
            <w:vAlign w:val="center"/>
          </w:tcPr>
          <w:p w14:paraId="67469BBA" w14:textId="77777777" w:rsidR="00000000" w:rsidRDefault="0017583F">
            <w:pPr>
              <w:jc w:val="center"/>
            </w:pPr>
            <w:r>
              <w:rPr>
                <w:rFonts w:eastAsia="Calibri"/>
                <w:b/>
                <w:bCs/>
                <w:sz w:val="22"/>
                <w:szCs w:val="22"/>
              </w:rPr>
              <w:t>14,4</w:t>
            </w:r>
          </w:p>
        </w:tc>
        <w:tc>
          <w:tcPr>
            <w:tcW w:w="1559" w:type="dxa"/>
            <w:vAlign w:val="center"/>
          </w:tcPr>
          <w:p w14:paraId="1AD112AD" w14:textId="77777777" w:rsidR="00000000" w:rsidRDefault="0017583F">
            <w:pPr>
              <w:jc w:val="center"/>
            </w:pPr>
            <w:r>
              <w:rPr>
                <w:rFonts w:eastAsia="Calibri"/>
                <w:b/>
                <w:bCs/>
                <w:sz w:val="22"/>
                <w:szCs w:val="22"/>
              </w:rPr>
              <w:t>21,6</w:t>
            </w:r>
          </w:p>
        </w:tc>
      </w:tr>
      <w:tr w:rsidR="00000000" w14:paraId="09B9FFAA" w14:textId="77777777">
        <w:tc>
          <w:tcPr>
            <w:tcW w:w="3539" w:type="dxa"/>
          </w:tcPr>
          <w:p w14:paraId="0E2F5757" w14:textId="77777777" w:rsidR="00000000" w:rsidRDefault="001758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Исследование внутренних факторов, воздействующих на деятельность предприятия</w:t>
            </w:r>
          </w:p>
        </w:tc>
        <w:tc>
          <w:tcPr>
            <w:tcW w:w="1134" w:type="dxa"/>
            <w:vAlign w:val="center"/>
          </w:tcPr>
          <w:p w14:paraId="4936596E" w14:textId="77777777" w:rsidR="00000000" w:rsidRDefault="0017583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2" w:type="dxa"/>
            <w:vAlign w:val="center"/>
          </w:tcPr>
          <w:p w14:paraId="4511ACF9" w14:textId="77777777" w:rsidR="00000000" w:rsidRDefault="0017583F">
            <w:pPr>
              <w:jc w:val="center"/>
            </w:pPr>
            <w:r>
              <w:rPr>
                <w:rFonts w:eastAsia="Calibri"/>
                <w:b/>
                <w:bCs/>
                <w:sz w:val="22"/>
                <w:szCs w:val="22"/>
              </w:rPr>
              <w:t>14,4</w:t>
            </w:r>
          </w:p>
        </w:tc>
        <w:tc>
          <w:tcPr>
            <w:tcW w:w="1559" w:type="dxa"/>
            <w:vAlign w:val="center"/>
          </w:tcPr>
          <w:p w14:paraId="5225A865" w14:textId="77777777" w:rsidR="00000000" w:rsidRDefault="0017583F">
            <w:pPr>
              <w:jc w:val="center"/>
            </w:pPr>
            <w:r>
              <w:rPr>
                <w:rFonts w:eastAsia="Calibri"/>
                <w:b/>
                <w:bCs/>
                <w:sz w:val="22"/>
                <w:szCs w:val="22"/>
              </w:rPr>
              <w:t>21,6</w:t>
            </w:r>
          </w:p>
        </w:tc>
      </w:tr>
      <w:tr w:rsidR="00000000" w14:paraId="345F09FE" w14:textId="77777777">
        <w:tc>
          <w:tcPr>
            <w:tcW w:w="3539" w:type="dxa"/>
          </w:tcPr>
          <w:p w14:paraId="3F91CF7C" w14:textId="77777777" w:rsidR="00000000" w:rsidRDefault="001758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Исследование</w:t>
            </w:r>
            <w:r>
              <w:rPr>
                <w:sz w:val="24"/>
                <w:szCs w:val="24"/>
              </w:rPr>
              <w:t xml:space="preserve"> внешних факторов, воздействующих на деятельность предприятия</w:t>
            </w:r>
          </w:p>
        </w:tc>
        <w:tc>
          <w:tcPr>
            <w:tcW w:w="1134" w:type="dxa"/>
            <w:vAlign w:val="center"/>
          </w:tcPr>
          <w:p w14:paraId="57D1A0C3" w14:textId="77777777" w:rsidR="00000000" w:rsidRDefault="0017583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2" w:type="dxa"/>
            <w:vAlign w:val="center"/>
          </w:tcPr>
          <w:p w14:paraId="20113514" w14:textId="77777777" w:rsidR="00000000" w:rsidRDefault="0017583F">
            <w:pPr>
              <w:jc w:val="center"/>
            </w:pPr>
            <w:r>
              <w:rPr>
                <w:rFonts w:eastAsia="Calibri"/>
                <w:b/>
                <w:bCs/>
                <w:sz w:val="22"/>
                <w:szCs w:val="22"/>
              </w:rPr>
              <w:t>14,4</w:t>
            </w:r>
          </w:p>
        </w:tc>
        <w:tc>
          <w:tcPr>
            <w:tcW w:w="1559" w:type="dxa"/>
            <w:vAlign w:val="center"/>
          </w:tcPr>
          <w:p w14:paraId="4F2E0ABE" w14:textId="77777777" w:rsidR="00000000" w:rsidRDefault="0017583F">
            <w:pPr>
              <w:jc w:val="center"/>
            </w:pPr>
            <w:r>
              <w:rPr>
                <w:rFonts w:eastAsia="Calibri"/>
                <w:b/>
                <w:bCs/>
                <w:sz w:val="22"/>
                <w:szCs w:val="22"/>
              </w:rPr>
              <w:t>21,6</w:t>
            </w:r>
          </w:p>
        </w:tc>
      </w:tr>
      <w:tr w:rsidR="00000000" w14:paraId="60F2A538" w14:textId="77777777">
        <w:tc>
          <w:tcPr>
            <w:tcW w:w="3539" w:type="dxa"/>
          </w:tcPr>
          <w:p w14:paraId="3D0F2F7D" w14:textId="77777777" w:rsidR="00000000" w:rsidRDefault="0017583F">
            <w:pPr>
              <w:shd w:val="clear" w:color="auto" w:fill="FFFFFF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Исследование в рамках темы индивидуального задания</w:t>
            </w:r>
          </w:p>
        </w:tc>
        <w:tc>
          <w:tcPr>
            <w:tcW w:w="1134" w:type="dxa"/>
            <w:vAlign w:val="center"/>
          </w:tcPr>
          <w:p w14:paraId="0A9D9C90" w14:textId="77777777" w:rsidR="00000000" w:rsidRDefault="0017583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2" w:type="dxa"/>
            <w:vAlign w:val="center"/>
          </w:tcPr>
          <w:p w14:paraId="5B8C0518" w14:textId="77777777" w:rsidR="00000000" w:rsidRDefault="0017583F">
            <w:pPr>
              <w:jc w:val="center"/>
            </w:pPr>
            <w:r>
              <w:rPr>
                <w:rFonts w:eastAsia="Calibri"/>
                <w:b/>
                <w:bCs/>
                <w:sz w:val="22"/>
                <w:szCs w:val="22"/>
              </w:rPr>
              <w:t>21,6</w:t>
            </w:r>
          </w:p>
        </w:tc>
        <w:tc>
          <w:tcPr>
            <w:tcW w:w="1559" w:type="dxa"/>
            <w:vAlign w:val="center"/>
          </w:tcPr>
          <w:p w14:paraId="25AC602F" w14:textId="77777777" w:rsidR="00000000" w:rsidRDefault="0017583F">
            <w:pPr>
              <w:jc w:val="center"/>
            </w:pPr>
            <w:r>
              <w:rPr>
                <w:rFonts w:eastAsia="Calibri"/>
                <w:b/>
                <w:bCs/>
                <w:sz w:val="22"/>
                <w:szCs w:val="22"/>
              </w:rPr>
              <w:t>32,4</w:t>
            </w:r>
          </w:p>
        </w:tc>
      </w:tr>
      <w:tr w:rsidR="00000000" w14:paraId="06CE6C16" w14:textId="77777777">
        <w:tc>
          <w:tcPr>
            <w:tcW w:w="3539" w:type="dxa"/>
          </w:tcPr>
          <w:p w14:paraId="57B92D62" w14:textId="77777777" w:rsidR="00000000" w:rsidRDefault="0017583F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Написание отчета</w:t>
            </w:r>
          </w:p>
        </w:tc>
        <w:tc>
          <w:tcPr>
            <w:tcW w:w="1134" w:type="dxa"/>
            <w:vAlign w:val="center"/>
          </w:tcPr>
          <w:p w14:paraId="760EF2D9" w14:textId="77777777" w:rsidR="00000000" w:rsidRDefault="0017583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2" w:type="dxa"/>
            <w:vAlign w:val="center"/>
          </w:tcPr>
          <w:p w14:paraId="36875E67" w14:textId="77777777" w:rsidR="00000000" w:rsidRDefault="0017583F">
            <w:pPr>
              <w:jc w:val="center"/>
            </w:pPr>
            <w:r>
              <w:rPr>
                <w:rFonts w:eastAsia="Calibri"/>
                <w:b/>
                <w:bCs/>
                <w:sz w:val="22"/>
                <w:szCs w:val="22"/>
              </w:rPr>
              <w:t>14,4</w:t>
            </w:r>
          </w:p>
        </w:tc>
        <w:tc>
          <w:tcPr>
            <w:tcW w:w="1559" w:type="dxa"/>
            <w:vAlign w:val="center"/>
          </w:tcPr>
          <w:p w14:paraId="023D5ABB" w14:textId="77777777" w:rsidR="00000000" w:rsidRDefault="0017583F">
            <w:pPr>
              <w:jc w:val="center"/>
            </w:pPr>
            <w:r>
              <w:rPr>
                <w:rFonts w:eastAsia="Calibri"/>
                <w:b/>
                <w:bCs/>
                <w:sz w:val="22"/>
                <w:szCs w:val="22"/>
              </w:rPr>
              <w:t>21,6</w:t>
            </w:r>
          </w:p>
        </w:tc>
      </w:tr>
      <w:tr w:rsidR="00000000" w14:paraId="720D17E2" w14:textId="77777777">
        <w:tc>
          <w:tcPr>
            <w:tcW w:w="3539" w:type="dxa"/>
          </w:tcPr>
          <w:p w14:paraId="38154BA8" w14:textId="77777777" w:rsidR="00000000" w:rsidRDefault="0017583F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Итого</w:t>
            </w:r>
          </w:p>
        </w:tc>
        <w:tc>
          <w:tcPr>
            <w:tcW w:w="1134" w:type="dxa"/>
            <w:vAlign w:val="center"/>
          </w:tcPr>
          <w:p w14:paraId="24043754" w14:textId="77777777" w:rsidR="00000000" w:rsidRDefault="0017583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3402" w:type="dxa"/>
            <w:vAlign w:val="center"/>
          </w:tcPr>
          <w:p w14:paraId="50CB4AC3" w14:textId="77777777" w:rsidR="00000000" w:rsidRDefault="0017583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144</w:t>
            </w:r>
          </w:p>
        </w:tc>
        <w:tc>
          <w:tcPr>
            <w:tcW w:w="1559" w:type="dxa"/>
            <w:vAlign w:val="center"/>
          </w:tcPr>
          <w:p w14:paraId="21FFEBFD" w14:textId="77777777" w:rsidR="00000000" w:rsidRDefault="0017583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216</w:t>
            </w:r>
          </w:p>
        </w:tc>
      </w:tr>
    </w:tbl>
    <w:p w14:paraId="7B5A242C" w14:textId="77777777" w:rsidR="00000000" w:rsidRDefault="0017583F">
      <w:pPr>
        <w:ind w:firstLine="709"/>
        <w:jc w:val="both"/>
        <w:rPr>
          <w:sz w:val="28"/>
        </w:rPr>
      </w:pPr>
    </w:p>
    <w:p w14:paraId="4C2A9B8D" w14:textId="77777777" w:rsidR="00000000" w:rsidRDefault="001758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 Методические указания для обучающихся и руководителей практики</w:t>
      </w:r>
    </w:p>
    <w:p w14:paraId="199E5BE6" w14:textId="77777777" w:rsidR="00000000" w:rsidRDefault="001758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3.3.1. Обязанности и права обучающихся во время прохождения практики.</w:t>
      </w:r>
    </w:p>
    <w:p w14:paraId="6B383AB4" w14:textId="77777777" w:rsidR="00000000" w:rsidRDefault="001758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 начала практики обучающийся обязан:</w:t>
      </w:r>
    </w:p>
    <w:p w14:paraId="6730F569" w14:textId="77777777" w:rsidR="00000000" w:rsidRDefault="0017583F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изучить программу практики;</w:t>
      </w:r>
    </w:p>
    <w:p w14:paraId="5C43BE3F" w14:textId="77777777" w:rsidR="00000000" w:rsidRDefault="0017583F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получить индивидуальное задание, дневник и рекомендации руководителя от кафедры по организации прохождения практики.</w:t>
      </w:r>
    </w:p>
    <w:p w14:paraId="2DE64F74" w14:textId="77777777" w:rsidR="00000000" w:rsidRDefault="0017583F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</w:t>
      </w:r>
      <w:r>
        <w:rPr>
          <w:sz w:val="28"/>
          <w:szCs w:val="28"/>
        </w:rPr>
        <w:t xml:space="preserve"> время прохождения практики обучающийся обязан:</w:t>
      </w:r>
    </w:p>
    <w:p w14:paraId="7782E370" w14:textId="77777777" w:rsidR="00000000" w:rsidRDefault="0017583F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прибыть к месту прохождения практики в сроки, установленные приказом ректора БНТУ;</w:t>
      </w:r>
    </w:p>
    <w:p w14:paraId="735C38C5" w14:textId="77777777" w:rsidR="00000000" w:rsidRDefault="0017583F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пройти вводный инструктаж и первичный инструктаж по охране труда на рабочем месте;</w:t>
      </w:r>
    </w:p>
    <w:p w14:paraId="33FACBC9" w14:textId="77777777" w:rsidR="00000000" w:rsidRDefault="0017583F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ознакомить руководителя практики от органи</w:t>
      </w:r>
      <w:r>
        <w:rPr>
          <w:sz w:val="28"/>
          <w:szCs w:val="28"/>
        </w:rPr>
        <w:t>зации с программой практики и индивидуальным заданием;</w:t>
      </w:r>
    </w:p>
    <w:p w14:paraId="3768BF5A" w14:textId="77777777" w:rsidR="00000000" w:rsidRDefault="0017583F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составить календарный график прохождения практики и предоставить его на согласование руководителю практики от организации;</w:t>
      </w:r>
    </w:p>
    <w:p w14:paraId="4881B7A9" w14:textId="77777777" w:rsidR="00000000" w:rsidRDefault="0017583F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приступить к работе в соответствии с календарным графиком прохождения практики</w:t>
      </w:r>
      <w:r>
        <w:rPr>
          <w:sz w:val="28"/>
          <w:szCs w:val="28"/>
        </w:rPr>
        <w:t>;</w:t>
      </w:r>
    </w:p>
    <w:p w14:paraId="336FB1AD" w14:textId="77777777" w:rsidR="00000000" w:rsidRDefault="0017583F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полностью выполнять индивидуальное задание и задания, предусмотренные программой практики;</w:t>
      </w:r>
    </w:p>
    <w:p w14:paraId="5F00072C" w14:textId="77777777" w:rsidR="00000000" w:rsidRDefault="0017583F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соблюдать действующие в организации правила внутреннего трудового распорядка;</w:t>
      </w:r>
    </w:p>
    <w:p w14:paraId="1F200E36" w14:textId="77777777" w:rsidR="00000000" w:rsidRDefault="0017583F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завершению практики обучающийся обязан предоставить руководителю практики от кафед</w:t>
      </w:r>
      <w:r>
        <w:rPr>
          <w:sz w:val="28"/>
          <w:szCs w:val="28"/>
        </w:rPr>
        <w:t xml:space="preserve">ры дневник практики с отзывом руководителя от организации, табелем посещаемости базы практики, рекомендуемой отметкой по итогам практики; письменный отчет о выполнении программы </w:t>
      </w:r>
      <w:r>
        <w:rPr>
          <w:sz w:val="28"/>
          <w:szCs w:val="28"/>
        </w:rPr>
        <w:lastRenderedPageBreak/>
        <w:t>практики. Отчет должен быть подписан обучающимся, руководителем практики от ор</w:t>
      </w:r>
      <w:r>
        <w:rPr>
          <w:sz w:val="28"/>
          <w:szCs w:val="28"/>
        </w:rPr>
        <w:t xml:space="preserve">ганизации и утвержден руководителем организации (заместителем руководителя). </w:t>
      </w:r>
    </w:p>
    <w:p w14:paraId="2BCDDE52" w14:textId="77777777" w:rsidR="00000000" w:rsidRDefault="001758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Обучающийся при прохождении практики имеет право:</w:t>
      </w:r>
    </w:p>
    <w:p w14:paraId="13D6CC2E" w14:textId="77777777" w:rsidR="00000000" w:rsidRDefault="0017583F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обращаться к руководителю практики от кафедры, руководителю практики от организации, иным работникам БНТУ и организации по орган</w:t>
      </w:r>
      <w:r>
        <w:rPr>
          <w:sz w:val="28"/>
          <w:szCs w:val="28"/>
        </w:rPr>
        <w:t>изационным, методическим и другим вопросам, возникшим в процессе подготовки и прохождения практики;</w:t>
      </w:r>
    </w:p>
    <w:p w14:paraId="3263B2C4" w14:textId="77777777" w:rsidR="00000000" w:rsidRDefault="0017583F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обеспечение безопасных условий труда на рабочем месте на время прохождения практики;</w:t>
      </w:r>
    </w:p>
    <w:p w14:paraId="35CDC991" w14:textId="77777777" w:rsidR="00000000" w:rsidRDefault="0017583F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вносить замечания и предложения по совершенствованию организаций пра</w:t>
      </w:r>
      <w:r>
        <w:rPr>
          <w:sz w:val="28"/>
          <w:szCs w:val="28"/>
        </w:rPr>
        <w:t>ктик, в том числе участвовать в анкетировании по результатам прохождения практики.</w:t>
      </w:r>
    </w:p>
    <w:p w14:paraId="32BA9AA4" w14:textId="77777777" w:rsidR="00000000" w:rsidRDefault="001758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3.3.2. Права и обязанности руководителя практики от кафедры и организации</w:t>
      </w:r>
    </w:p>
    <w:p w14:paraId="3BCB4CB0" w14:textId="77777777" w:rsidR="00000000" w:rsidRDefault="001758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практики от кафедры обязан:</w:t>
      </w:r>
    </w:p>
    <w:p w14:paraId="0149BDE1" w14:textId="77777777" w:rsidR="00000000" w:rsidRDefault="0017583F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выдавать индивидуальное задание для обучающихся на время п</w:t>
      </w:r>
      <w:r>
        <w:rPr>
          <w:sz w:val="28"/>
          <w:szCs w:val="28"/>
        </w:rPr>
        <w:t>рохождения практики, выдавать дневник по практике;</w:t>
      </w:r>
    </w:p>
    <w:p w14:paraId="05060E39" w14:textId="77777777" w:rsidR="00000000" w:rsidRDefault="0017583F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консультировать обучающихся по сбору практического материала для подготовки ответа по практике, рекомендовать соответствующую литературу;</w:t>
      </w:r>
    </w:p>
    <w:p w14:paraId="545C5E00" w14:textId="77777777" w:rsidR="00000000" w:rsidRDefault="0017583F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оказывать методическую помощь руководителю от организации в вопроса</w:t>
      </w:r>
      <w:r>
        <w:rPr>
          <w:sz w:val="28"/>
          <w:szCs w:val="28"/>
        </w:rPr>
        <w:t>х организации и проведения практики;</w:t>
      </w:r>
    </w:p>
    <w:p w14:paraId="768EFB4C" w14:textId="77777777" w:rsidR="00000000" w:rsidRDefault="0017583F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выявлять и своевременно устранять недостатки в ходе проведения практики, доводить информацию о выявленных нарушениях дисциплины ответственному за организацию практики от кафедры, заведующему кафедрой, декану (начальнику</w:t>
      </w:r>
      <w:r>
        <w:rPr>
          <w:sz w:val="28"/>
          <w:szCs w:val="28"/>
        </w:rPr>
        <w:t>) факультета;</w:t>
      </w:r>
    </w:p>
    <w:p w14:paraId="664B96A2" w14:textId="77777777" w:rsidR="00000000" w:rsidRDefault="0017583F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ежедневно посещать рабочие места прохождения обучающимися производственной практики в соответствии установленным нормам времени (руководство производственной практики 2 часа на учебную группу в день; руководство практики в индивидуальном поря</w:t>
      </w:r>
      <w:r>
        <w:rPr>
          <w:sz w:val="28"/>
          <w:szCs w:val="28"/>
        </w:rPr>
        <w:t>дке 0,5 часа в неделю на одного студента);</w:t>
      </w:r>
    </w:p>
    <w:p w14:paraId="7CDEA0C9" w14:textId="77777777" w:rsidR="00000000" w:rsidRDefault="0017583F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оказывать практикантам методическую помощь, контролировать ход выполнения индивидуального задания;</w:t>
      </w:r>
    </w:p>
    <w:p w14:paraId="03CB3A5B" w14:textId="77777777" w:rsidR="00000000" w:rsidRDefault="0017583F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готовить докладную записку об изменении места практики, переносе сроков практики обучающегося для подготовки соотв</w:t>
      </w:r>
      <w:r>
        <w:rPr>
          <w:sz w:val="28"/>
          <w:szCs w:val="28"/>
        </w:rPr>
        <w:t>етствующего изменения в приказ ректора БНТУ;</w:t>
      </w:r>
    </w:p>
    <w:p w14:paraId="268A67F0" w14:textId="77777777" w:rsidR="00000000" w:rsidRDefault="0017583F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окончании практики подготовить и организовать проверку и защиту отчетов обучающихся, прием дифференцированного зачета;</w:t>
      </w:r>
    </w:p>
    <w:p w14:paraId="26C2227A" w14:textId="77777777" w:rsidR="00000000" w:rsidRDefault="0017583F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передать отчетную документацию обучающихся (дневник по практике, отчет о выполнении прогр</w:t>
      </w:r>
      <w:r>
        <w:rPr>
          <w:sz w:val="28"/>
          <w:szCs w:val="28"/>
        </w:rPr>
        <w:t>аммы практики и письменный отзыв непосредственного руководителя практики от организации) на хранение ответственному на кафедре;</w:t>
      </w:r>
    </w:p>
    <w:p w14:paraId="00B17652" w14:textId="77777777" w:rsidR="00000000" w:rsidRDefault="0017583F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анализировать выполнение программы практики, предоставлять ответственному за организацию практики от кафедры сводную информацию </w:t>
      </w:r>
      <w:r>
        <w:rPr>
          <w:sz w:val="28"/>
          <w:szCs w:val="28"/>
        </w:rPr>
        <w:t>для отчета.</w:t>
      </w:r>
    </w:p>
    <w:p w14:paraId="3314CCA8" w14:textId="77777777" w:rsidR="00000000" w:rsidRDefault="001758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непосредственным руководителем производственной практики по специальности от кафедры закрепляется, как правило, не более 30 обучающихся в текущем учебном году. </w:t>
      </w:r>
    </w:p>
    <w:p w14:paraId="3FFC0A98" w14:textId="77777777" w:rsidR="00000000" w:rsidRDefault="001758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Общий объем учебной нагрузки по всем видам практики на одного преподавателя не д</w:t>
      </w:r>
      <w:r>
        <w:rPr>
          <w:sz w:val="28"/>
          <w:szCs w:val="28"/>
        </w:rPr>
        <w:t xml:space="preserve">олжен превышать 300 часов в текущем учебном году. </w:t>
      </w:r>
    </w:p>
    <w:p w14:paraId="432F4C16" w14:textId="77777777" w:rsidR="00000000" w:rsidRDefault="001758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практики от организации обязан:</w:t>
      </w:r>
    </w:p>
    <w:p w14:paraId="0886C881" w14:textId="77777777" w:rsidR="00000000" w:rsidRDefault="0017583F">
      <w:pPr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до начала практики проведение вводного инструктажа и первичного инструктажа на рабочем месте;</w:t>
      </w:r>
    </w:p>
    <w:p w14:paraId="35C6AE8B" w14:textId="77777777" w:rsidR="00000000" w:rsidRDefault="0017583F">
      <w:pPr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разработать календарный график прохождения практики н</w:t>
      </w:r>
      <w:r>
        <w:rPr>
          <w:sz w:val="28"/>
          <w:szCs w:val="28"/>
        </w:rPr>
        <w:t>а основе индивидуального задания;</w:t>
      </w:r>
    </w:p>
    <w:p w14:paraId="2222CE62" w14:textId="77777777" w:rsidR="00000000" w:rsidRDefault="0017583F">
      <w:pPr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прохождение практики обучающимся в соответствии с календарным графиком и индивидуальным заданием, контролировать их выполнение;</w:t>
      </w:r>
    </w:p>
    <w:p w14:paraId="2C544ECF" w14:textId="77777777" w:rsidR="00000000" w:rsidRDefault="0017583F">
      <w:pPr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сообщать в БНТУ (руководителю практики от кафедры или ответственному на кафедре з</w:t>
      </w:r>
      <w:r>
        <w:rPr>
          <w:sz w:val="28"/>
          <w:szCs w:val="28"/>
        </w:rPr>
        <w:t>а практику или руководителю практики от университета) о случаях нарушения обучающимися графика прохождения практики;</w:t>
      </w:r>
    </w:p>
    <w:p w14:paraId="3960206F" w14:textId="77777777" w:rsidR="00000000" w:rsidRDefault="0017583F">
      <w:pPr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знакомить обучающихся с наиболее эффективными методами работы, предоставлять возможность пользоваться необходимыми документами и материалам</w:t>
      </w:r>
      <w:r>
        <w:rPr>
          <w:sz w:val="28"/>
          <w:szCs w:val="28"/>
        </w:rPr>
        <w:t>и организации (учреждения) и его структурных подразделений;</w:t>
      </w:r>
    </w:p>
    <w:p w14:paraId="37C915DF" w14:textId="77777777" w:rsidR="00000000" w:rsidRDefault="0017583F">
      <w:pPr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предоставлять допуск к необходимым информационным ресурсам, оказать помощь обучающимся в сборе необходимого материала в соответствии с программой практики и индивидуальным заданием;</w:t>
      </w:r>
    </w:p>
    <w:p w14:paraId="3858D3CB" w14:textId="77777777" w:rsidR="00000000" w:rsidRDefault="0017583F">
      <w:pPr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и к</w:t>
      </w:r>
      <w:r>
        <w:rPr>
          <w:sz w:val="28"/>
          <w:szCs w:val="28"/>
        </w:rPr>
        <w:t>онтролировать соблюдение обучающимися правил внутреннего распорядка организации (учреждения) и его структурных подразделений, заполнять табель посещаемости обучающимися базы практики;</w:t>
      </w:r>
    </w:p>
    <w:p w14:paraId="42C1ED09" w14:textId="77777777" w:rsidR="00000000" w:rsidRDefault="0017583F">
      <w:pPr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оказывать обучающимся помощь при подготовке и оформлении отчета о прохож</w:t>
      </w:r>
      <w:r>
        <w:rPr>
          <w:sz w:val="28"/>
          <w:szCs w:val="28"/>
        </w:rPr>
        <w:t>дении практики, следить за своевременностью его подготовки и утверждения руководителем организации;</w:t>
      </w:r>
    </w:p>
    <w:p w14:paraId="24AF4764" w14:textId="77777777" w:rsidR="00000000" w:rsidRDefault="0017583F">
      <w:pPr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окончании практики составить характеристику – отзыв на обучающегося и выставлять рекомендуемую отметку по результатам прохождения практики. В характерист</w:t>
      </w:r>
      <w:r>
        <w:rPr>
          <w:sz w:val="28"/>
          <w:szCs w:val="28"/>
        </w:rPr>
        <w:t>ике – отзыве отразить: степень выполнения программы практики и индивидуального задания; уровень подготовки к решению профессиональных задач, умение самостоятельно и творчески решать отдельные вопросы; готовность к работе в трудовом коллективе; должность, н</w:t>
      </w:r>
      <w:r>
        <w:rPr>
          <w:sz w:val="28"/>
          <w:szCs w:val="28"/>
        </w:rPr>
        <w:t>а которую зачислен обучающийся (при необходимости); сформированность профессиональных качеств личности обучающегося: активность, дисциплинированность, способность осваивать современные методы и технологии профессиональной деятельности; рекомендуемую отметк</w:t>
      </w:r>
      <w:r>
        <w:rPr>
          <w:sz w:val="28"/>
          <w:szCs w:val="28"/>
        </w:rPr>
        <w:t>у.</w:t>
      </w:r>
    </w:p>
    <w:p w14:paraId="735287FD" w14:textId="77777777" w:rsidR="00000000" w:rsidRDefault="001758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практик от организации (учреждения) имеет право:</w:t>
      </w:r>
    </w:p>
    <w:p w14:paraId="4037EBBF" w14:textId="77777777" w:rsidR="00000000" w:rsidRDefault="0017583F">
      <w:pPr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вносить предложения по совершенствованию проведению практики, практической и теоретической подготовки обучающихся;</w:t>
      </w:r>
    </w:p>
    <w:p w14:paraId="3C5BDB86" w14:textId="77777777" w:rsidR="00000000" w:rsidRDefault="0017583F">
      <w:pPr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вовлекать обучающихся в производственный (образовательный) процесс, проводит</w:t>
      </w:r>
      <w:r>
        <w:rPr>
          <w:sz w:val="28"/>
          <w:szCs w:val="28"/>
        </w:rPr>
        <w:t>ь встречи с новаторами производства (педагогами-новаторами).</w:t>
      </w:r>
    </w:p>
    <w:p w14:paraId="2B01750E" w14:textId="77777777" w:rsidR="00000000" w:rsidRDefault="001758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 Требования к результатам прохождения практики.</w:t>
      </w:r>
    </w:p>
    <w:p w14:paraId="71F45799" w14:textId="77777777" w:rsidR="00000000" w:rsidRDefault="0017583F">
      <w:pPr>
        <w:pStyle w:val="24"/>
        <w:shd w:val="clear" w:color="auto" w:fill="auto"/>
        <w:tabs>
          <w:tab w:val="left" w:pos="3839"/>
        </w:tabs>
        <w:spacing w:before="0" w:after="0" w:line="240" w:lineRule="auto"/>
        <w:ind w:firstLine="709"/>
        <w:jc w:val="both"/>
      </w:pPr>
      <w:r>
        <w:t xml:space="preserve">В течение первых двух недель после окончания практики в соответствии с графиком образовательного процесса обучающийся сдает дифференцированный </w:t>
      </w:r>
      <w:r>
        <w:t>зачет руководителю практики от кафедры. При выставлении отметки руководитель практики от кафедры учитывает отзыв и рекомендуемую отметку, выставленную руководителем практики от организации.</w:t>
      </w:r>
    </w:p>
    <w:p w14:paraId="45D18DA8" w14:textId="77777777" w:rsidR="00000000" w:rsidRDefault="0017583F">
      <w:pPr>
        <w:pStyle w:val="24"/>
        <w:shd w:val="clear" w:color="auto" w:fill="auto"/>
        <w:tabs>
          <w:tab w:val="left" w:pos="3839"/>
        </w:tabs>
        <w:spacing w:before="0" w:after="0" w:line="240" w:lineRule="auto"/>
        <w:ind w:firstLine="709"/>
        <w:jc w:val="both"/>
      </w:pPr>
      <w:r>
        <w:t>Если практика проходит после летней экзаменационной сессии, то диф</w:t>
      </w:r>
      <w:r>
        <w:t>ференцированный зачет может сдаваться руководителю практики от кафедры в течение первых двух недель следующего учебного года.</w:t>
      </w:r>
    </w:p>
    <w:p w14:paraId="1334304A" w14:textId="77777777" w:rsidR="00000000" w:rsidRDefault="0017583F">
      <w:pPr>
        <w:pStyle w:val="24"/>
        <w:shd w:val="clear" w:color="auto" w:fill="auto"/>
        <w:tabs>
          <w:tab w:val="left" w:pos="3839"/>
        </w:tabs>
        <w:spacing w:before="0" w:after="0" w:line="240" w:lineRule="auto"/>
        <w:ind w:firstLine="709"/>
        <w:jc w:val="both"/>
      </w:pPr>
      <w:r>
        <w:t>При проведении дифференцированного зачета обучающийся представляет дневник практики, отчет о выполнении программы практики и письм</w:t>
      </w:r>
      <w:r>
        <w:t>енный отзыв непосредственного руководителя практики от организации о прохождении практики.</w:t>
      </w:r>
    </w:p>
    <w:p w14:paraId="542D3A95" w14:textId="77777777" w:rsidR="00000000" w:rsidRDefault="0017583F">
      <w:pPr>
        <w:pStyle w:val="24"/>
        <w:shd w:val="clear" w:color="auto" w:fill="auto"/>
        <w:tabs>
          <w:tab w:val="left" w:pos="3839"/>
        </w:tabs>
        <w:spacing w:before="0" w:after="0" w:line="240" w:lineRule="auto"/>
        <w:ind w:firstLine="709"/>
        <w:jc w:val="both"/>
      </w:pPr>
      <w:r>
        <w:t>Обучающийся, не выполнивший программу практики, получивший отрицательный отзыв руководителя практики от организации, неудовлетворительную отметку при сдаче дифференц</w:t>
      </w:r>
      <w:r>
        <w:t>ированного зачета руководителю практики от кафедры, повторно направляется на практику в свободное от обучения время.</w:t>
      </w:r>
    </w:p>
    <w:p w14:paraId="662D4CB4" w14:textId="77777777" w:rsidR="00000000" w:rsidRDefault="0017583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случае пропуска 12 и более часов учебных занятий обучающимся за каждую неделю практики и (или) более одной трети часов учебных занятий за</w:t>
      </w:r>
      <w:r>
        <w:rPr>
          <w:bCs/>
          <w:sz w:val="28"/>
          <w:szCs w:val="28"/>
        </w:rPr>
        <w:t xml:space="preserve"> весь период практики, обучающийся повторно направляется на практику в свободное от обучения время.</w:t>
      </w:r>
    </w:p>
    <w:p w14:paraId="72E488C7" w14:textId="77777777" w:rsidR="00000000" w:rsidRDefault="0017583F">
      <w:pPr>
        <w:pStyle w:val="24"/>
        <w:shd w:val="clear" w:color="auto" w:fill="auto"/>
        <w:tabs>
          <w:tab w:val="left" w:pos="3839"/>
        </w:tabs>
        <w:spacing w:before="0" w:after="0" w:line="240" w:lineRule="auto"/>
        <w:ind w:firstLine="709"/>
        <w:jc w:val="both"/>
        <w:rPr>
          <w:bCs/>
        </w:rPr>
      </w:pPr>
      <w:r>
        <w:rPr>
          <w:bCs/>
        </w:rPr>
        <w:t xml:space="preserve">Опоздание или неявка без уважительных причин на практику, несоблюдение в период прохождения практики </w:t>
      </w:r>
      <w:hyperlink r:id="rId9" w:history="1">
        <w:r>
          <w:rPr>
            <w:bCs/>
            <w:color w:val="000000"/>
          </w:rPr>
          <w:t>режима</w:t>
        </w:r>
      </w:hyperlink>
      <w:r>
        <w:rPr>
          <w:bCs/>
        </w:rPr>
        <w:t xml:space="preserve"> рабочего времени, определенного правилами внутреннего трудового распорядка соответствующей организации, является основанием для при</w:t>
      </w:r>
      <w:r>
        <w:rPr>
          <w:bCs/>
        </w:rPr>
        <w:t>влечения обучающегося к дисциплинарной ответственности, которая выражается в применении к нему мер дисциплинарного взыскания.</w:t>
      </w:r>
    </w:p>
    <w:p w14:paraId="44603001" w14:textId="77777777" w:rsidR="00000000" w:rsidRDefault="0017583F">
      <w:pPr>
        <w:pStyle w:val="24"/>
        <w:shd w:val="clear" w:color="auto" w:fill="auto"/>
        <w:tabs>
          <w:tab w:val="left" w:pos="3839"/>
        </w:tabs>
        <w:spacing w:before="0" w:after="240" w:line="240" w:lineRule="auto"/>
        <w:ind w:firstLine="709"/>
        <w:jc w:val="both"/>
      </w:pPr>
      <w:r>
        <w:t>Отметка по практике учитывается при подведении итогов промежуточной аттестации обучающихся. Если дифференцированный зачет по практ</w:t>
      </w:r>
      <w:r>
        <w:t>ике проводится после издания приказа о назначении обучающемуся стипендии, то поставленная отметка относится к результатам следующей сессии.</w:t>
      </w:r>
    </w:p>
    <w:p w14:paraId="391E7DFD" w14:textId="77777777" w:rsidR="00000000" w:rsidRDefault="0017583F">
      <w:pPr>
        <w:pStyle w:val="24"/>
        <w:shd w:val="clear" w:color="auto" w:fill="auto"/>
        <w:tabs>
          <w:tab w:val="left" w:pos="3839"/>
        </w:tabs>
        <w:spacing w:before="0" w:after="240" w:line="240" w:lineRule="auto"/>
        <w:ind w:left="3949" w:firstLine="3839"/>
        <w:jc w:val="both"/>
        <w:rPr>
          <w:iCs/>
        </w:rPr>
      </w:pPr>
      <w:r>
        <w:br w:type="page"/>
      </w:r>
      <w:r>
        <w:rPr>
          <w:iCs/>
        </w:rPr>
        <w:lastRenderedPageBreak/>
        <w:t>Приложение 1</w:t>
      </w:r>
    </w:p>
    <w:p w14:paraId="61D434C4" w14:textId="77777777" w:rsidR="00000000" w:rsidRDefault="0017583F"/>
    <w:p w14:paraId="24F92596" w14:textId="77777777" w:rsidR="00000000" w:rsidRDefault="0017583F">
      <w:pPr>
        <w:ind w:right="-12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БЕЛОРУССКИЙ НАЦИОНАЛЬНЫЙ ТЕХНИЧЕСКИЙ УНИВЕРСИТЕТ</w:t>
      </w:r>
    </w:p>
    <w:p w14:paraId="0523B1EE" w14:textId="77777777" w:rsidR="00000000" w:rsidRDefault="0017583F">
      <w:pPr>
        <w:ind w:right="-12"/>
        <w:jc w:val="center"/>
        <w:rPr>
          <w:sz w:val="32"/>
          <w:szCs w:val="32"/>
        </w:rPr>
      </w:pPr>
      <w:r>
        <w:rPr>
          <w:sz w:val="32"/>
          <w:szCs w:val="32"/>
        </w:rPr>
        <w:t>Факультет технологий управления и гуманитаризации</w:t>
      </w:r>
    </w:p>
    <w:p w14:paraId="456DA10C" w14:textId="77777777" w:rsidR="00000000" w:rsidRDefault="0017583F">
      <w:pPr>
        <w:ind w:right="-12"/>
        <w:jc w:val="center"/>
        <w:rPr>
          <w:sz w:val="32"/>
          <w:szCs w:val="32"/>
        </w:rPr>
      </w:pPr>
    </w:p>
    <w:p w14:paraId="19C81BEF" w14:textId="77777777" w:rsidR="00000000" w:rsidRDefault="0017583F">
      <w:pPr>
        <w:ind w:right="-12"/>
        <w:jc w:val="center"/>
        <w:rPr>
          <w:sz w:val="32"/>
          <w:szCs w:val="32"/>
        </w:rPr>
      </w:pPr>
      <w:r>
        <w:rPr>
          <w:sz w:val="32"/>
          <w:szCs w:val="32"/>
        </w:rPr>
        <w:t>К</w:t>
      </w:r>
      <w:r>
        <w:rPr>
          <w:sz w:val="32"/>
          <w:szCs w:val="32"/>
        </w:rPr>
        <w:t>афедра «Экономика и право»</w:t>
      </w:r>
    </w:p>
    <w:p w14:paraId="2CE459BF" w14:textId="77777777" w:rsidR="00000000" w:rsidRDefault="0017583F">
      <w:pPr>
        <w:ind w:right="-12"/>
        <w:jc w:val="center"/>
        <w:rPr>
          <w:sz w:val="32"/>
          <w:szCs w:val="32"/>
        </w:rPr>
      </w:pPr>
    </w:p>
    <w:p w14:paraId="4F53B786" w14:textId="77777777" w:rsidR="00000000" w:rsidRDefault="0017583F">
      <w:pPr>
        <w:ind w:right="-12"/>
        <w:jc w:val="center"/>
        <w:rPr>
          <w:sz w:val="32"/>
          <w:szCs w:val="32"/>
        </w:rPr>
      </w:pPr>
    </w:p>
    <w:p w14:paraId="59B45FED" w14:textId="77777777" w:rsidR="00000000" w:rsidRDefault="0017583F">
      <w:pPr>
        <w:ind w:right="-12"/>
        <w:jc w:val="center"/>
        <w:rPr>
          <w:sz w:val="32"/>
          <w:szCs w:val="32"/>
        </w:rPr>
      </w:pPr>
    </w:p>
    <w:p w14:paraId="77D0F58A" w14:textId="77777777" w:rsidR="00000000" w:rsidRDefault="0017583F">
      <w:pPr>
        <w:ind w:right="-12"/>
        <w:jc w:val="center"/>
        <w:rPr>
          <w:sz w:val="32"/>
          <w:szCs w:val="32"/>
        </w:rPr>
      </w:pPr>
    </w:p>
    <w:p w14:paraId="2668A54C" w14:textId="77777777" w:rsidR="00000000" w:rsidRDefault="0017583F">
      <w:pPr>
        <w:ind w:right="-12"/>
        <w:jc w:val="center"/>
        <w:rPr>
          <w:sz w:val="32"/>
          <w:szCs w:val="32"/>
        </w:rPr>
      </w:pPr>
    </w:p>
    <w:p w14:paraId="179A1952" w14:textId="77777777" w:rsidR="00000000" w:rsidRDefault="0017583F">
      <w:pPr>
        <w:ind w:right="-12"/>
        <w:jc w:val="center"/>
        <w:rPr>
          <w:sz w:val="32"/>
          <w:szCs w:val="32"/>
        </w:rPr>
      </w:pPr>
    </w:p>
    <w:p w14:paraId="0DCA27EC" w14:textId="77777777" w:rsidR="00000000" w:rsidRDefault="0017583F">
      <w:pPr>
        <w:ind w:right="-12"/>
        <w:jc w:val="center"/>
        <w:rPr>
          <w:sz w:val="32"/>
          <w:szCs w:val="32"/>
        </w:rPr>
      </w:pPr>
      <w:r>
        <w:rPr>
          <w:sz w:val="32"/>
          <w:szCs w:val="32"/>
        </w:rPr>
        <w:t>ОТЧЕТ</w:t>
      </w:r>
    </w:p>
    <w:p w14:paraId="1F6A4701" w14:textId="77777777" w:rsidR="00000000" w:rsidRDefault="0017583F">
      <w:pPr>
        <w:ind w:right="-12"/>
        <w:jc w:val="center"/>
        <w:rPr>
          <w:sz w:val="32"/>
          <w:szCs w:val="32"/>
        </w:rPr>
      </w:pPr>
    </w:p>
    <w:p w14:paraId="4B32A2AA" w14:textId="77777777" w:rsidR="00000000" w:rsidRDefault="0017583F">
      <w:pPr>
        <w:ind w:right="-12"/>
        <w:jc w:val="center"/>
        <w:rPr>
          <w:sz w:val="32"/>
          <w:szCs w:val="32"/>
        </w:rPr>
      </w:pPr>
      <w:r>
        <w:rPr>
          <w:sz w:val="32"/>
          <w:szCs w:val="32"/>
        </w:rPr>
        <w:t>по производственной (организационно-экономической) практике</w:t>
      </w:r>
    </w:p>
    <w:p w14:paraId="70974186" w14:textId="77777777" w:rsidR="00000000" w:rsidRDefault="0017583F">
      <w:pPr>
        <w:ind w:right="-12"/>
        <w:jc w:val="center"/>
        <w:rPr>
          <w:sz w:val="32"/>
          <w:szCs w:val="32"/>
        </w:rPr>
      </w:pPr>
      <w:r>
        <w:rPr>
          <w:sz w:val="32"/>
          <w:szCs w:val="32"/>
        </w:rPr>
        <w:t>по специальности 6-05-0311-02 «Экономика и управление»</w:t>
      </w:r>
    </w:p>
    <w:p w14:paraId="75B9B5DA" w14:textId="77777777" w:rsidR="00000000" w:rsidRDefault="0017583F">
      <w:pPr>
        <w:ind w:right="-12"/>
        <w:jc w:val="center"/>
        <w:rPr>
          <w:sz w:val="32"/>
          <w:szCs w:val="32"/>
        </w:rPr>
      </w:pPr>
      <w:r>
        <w:rPr>
          <w:sz w:val="32"/>
          <w:szCs w:val="32"/>
        </w:rPr>
        <w:t>Время практики с « ___ » ___________ по « ___ » __________ 20__ г.</w:t>
      </w:r>
    </w:p>
    <w:p w14:paraId="708255EB" w14:textId="77777777" w:rsidR="00000000" w:rsidRDefault="0017583F">
      <w:pPr>
        <w:ind w:right="-12"/>
        <w:jc w:val="center"/>
        <w:rPr>
          <w:sz w:val="32"/>
          <w:szCs w:val="32"/>
        </w:rPr>
      </w:pPr>
      <w:r>
        <w:rPr>
          <w:sz w:val="32"/>
          <w:szCs w:val="32"/>
        </w:rPr>
        <w:t>Место практики ___________________</w:t>
      </w:r>
      <w:r>
        <w:rPr>
          <w:sz w:val="32"/>
          <w:szCs w:val="32"/>
        </w:rPr>
        <w:t>__________________________</w:t>
      </w:r>
    </w:p>
    <w:p w14:paraId="5326FD99" w14:textId="77777777" w:rsidR="00000000" w:rsidRDefault="0017583F">
      <w:pPr>
        <w:ind w:right="-12"/>
        <w:jc w:val="center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</w:t>
      </w:r>
    </w:p>
    <w:p w14:paraId="19DBBFB6" w14:textId="77777777" w:rsidR="00000000" w:rsidRDefault="0017583F">
      <w:pPr>
        <w:ind w:right="-12"/>
        <w:jc w:val="center"/>
        <w:rPr>
          <w:sz w:val="32"/>
          <w:szCs w:val="32"/>
        </w:rPr>
      </w:pPr>
    </w:p>
    <w:p w14:paraId="1E565687" w14:textId="77777777" w:rsidR="00000000" w:rsidRDefault="0017583F">
      <w:pPr>
        <w:ind w:right="-12"/>
        <w:jc w:val="center"/>
        <w:rPr>
          <w:sz w:val="32"/>
          <w:szCs w:val="32"/>
        </w:rPr>
      </w:pPr>
    </w:p>
    <w:p w14:paraId="71422F5D" w14:textId="77777777" w:rsidR="00000000" w:rsidRDefault="0017583F">
      <w:pPr>
        <w:ind w:right="-12"/>
        <w:jc w:val="center"/>
        <w:rPr>
          <w:sz w:val="32"/>
          <w:szCs w:val="32"/>
        </w:rPr>
      </w:pPr>
    </w:p>
    <w:p w14:paraId="131FF714" w14:textId="77777777" w:rsidR="00000000" w:rsidRDefault="0017583F">
      <w:pPr>
        <w:ind w:right="-12"/>
        <w:jc w:val="center"/>
        <w:rPr>
          <w:sz w:val="32"/>
          <w:szCs w:val="32"/>
        </w:rPr>
      </w:pPr>
    </w:p>
    <w:p w14:paraId="4C566A25" w14:textId="77777777" w:rsidR="00000000" w:rsidRDefault="0017583F">
      <w:pPr>
        <w:ind w:right="-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Студент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_____________</w:t>
      </w:r>
    </w:p>
    <w:p w14:paraId="2A32E9E8" w14:textId="77777777" w:rsidR="00000000" w:rsidRDefault="0017583F">
      <w:pPr>
        <w:ind w:right="-12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 xml:space="preserve"> (подпись)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(Ф.И.О., № группы)</w:t>
      </w:r>
    </w:p>
    <w:p w14:paraId="7E44224C" w14:textId="77777777" w:rsidR="00000000" w:rsidRDefault="0017583F">
      <w:pPr>
        <w:ind w:right="-12"/>
        <w:rPr>
          <w:bCs/>
          <w:sz w:val="28"/>
          <w:szCs w:val="28"/>
        </w:rPr>
      </w:pPr>
    </w:p>
    <w:p w14:paraId="16E4C695" w14:textId="77777777" w:rsidR="00000000" w:rsidRDefault="0017583F">
      <w:pPr>
        <w:ind w:right="-12"/>
        <w:rPr>
          <w:bCs/>
          <w:sz w:val="28"/>
          <w:szCs w:val="28"/>
        </w:rPr>
      </w:pPr>
    </w:p>
    <w:p w14:paraId="61A2F71A" w14:textId="77777777" w:rsidR="00000000" w:rsidRDefault="0017583F">
      <w:pPr>
        <w:ind w:right="-12"/>
        <w:rPr>
          <w:bCs/>
          <w:sz w:val="28"/>
          <w:szCs w:val="28"/>
        </w:rPr>
      </w:pPr>
      <w:r>
        <w:rPr>
          <w:bCs/>
          <w:sz w:val="28"/>
          <w:szCs w:val="28"/>
        </w:rPr>
        <w:t>Руководитель практики</w:t>
      </w:r>
    </w:p>
    <w:p w14:paraId="43EE8A65" w14:textId="77777777" w:rsidR="00000000" w:rsidRDefault="0017583F">
      <w:pPr>
        <w:ind w:right="-12"/>
        <w:rPr>
          <w:bCs/>
          <w:sz w:val="28"/>
          <w:szCs w:val="28"/>
        </w:rPr>
      </w:pPr>
      <w:r>
        <w:rPr>
          <w:bCs/>
          <w:sz w:val="28"/>
          <w:szCs w:val="28"/>
        </w:rPr>
        <w:t>От кафедры «Экономика и право»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____________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____________</w:t>
      </w:r>
      <w:r>
        <w:rPr>
          <w:bCs/>
          <w:sz w:val="28"/>
          <w:szCs w:val="28"/>
        </w:rPr>
        <w:t>___</w:t>
      </w:r>
    </w:p>
    <w:p w14:paraId="31401863" w14:textId="77777777" w:rsidR="00000000" w:rsidRDefault="0017583F">
      <w:pPr>
        <w:keepNext/>
        <w:ind w:right="-12"/>
        <w:jc w:val="both"/>
        <w:outlineLvl w:val="0"/>
        <w:rPr>
          <w:sz w:val="28"/>
          <w:szCs w:val="28"/>
        </w:rPr>
      </w:pPr>
      <w:bookmarkStart w:id="0" w:name="_Toc33435400"/>
      <w:r>
        <w:rPr>
          <w:b/>
          <w:caps/>
          <w:sz w:val="28"/>
          <w:szCs w:val="28"/>
        </w:rPr>
        <w:tab/>
      </w:r>
      <w:r>
        <w:rPr>
          <w:b/>
          <w:caps/>
          <w:sz w:val="28"/>
          <w:szCs w:val="28"/>
        </w:rPr>
        <w:tab/>
      </w:r>
      <w:r>
        <w:rPr>
          <w:b/>
          <w:caps/>
          <w:sz w:val="28"/>
          <w:szCs w:val="28"/>
        </w:rPr>
        <w:tab/>
      </w:r>
      <w:r>
        <w:rPr>
          <w:b/>
          <w:caps/>
          <w:sz w:val="28"/>
          <w:szCs w:val="28"/>
        </w:rPr>
        <w:tab/>
      </w:r>
      <w:r>
        <w:rPr>
          <w:b/>
          <w:caps/>
          <w:sz w:val="28"/>
          <w:szCs w:val="28"/>
        </w:rPr>
        <w:tab/>
      </w:r>
      <w:r>
        <w:rPr>
          <w:b/>
          <w:caps/>
          <w:sz w:val="28"/>
          <w:szCs w:val="28"/>
        </w:rPr>
        <w:tab/>
      </w:r>
      <w:bookmarkStart w:id="1" w:name="_Toc327173173"/>
      <w:r>
        <w:rPr>
          <w:sz w:val="28"/>
          <w:szCs w:val="28"/>
        </w:rPr>
        <w:t>(подпись)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(Ф.И.О.)</w:t>
      </w:r>
      <w:bookmarkEnd w:id="1"/>
    </w:p>
    <w:p w14:paraId="02F463B0" w14:textId="77777777" w:rsidR="00000000" w:rsidRDefault="0017583F">
      <w:pPr>
        <w:ind w:right="-12"/>
        <w:rPr>
          <w:sz w:val="28"/>
          <w:szCs w:val="28"/>
        </w:rPr>
      </w:pPr>
    </w:p>
    <w:p w14:paraId="74A1029E" w14:textId="77777777" w:rsidR="00000000" w:rsidRDefault="0017583F">
      <w:pPr>
        <w:ind w:right="-12"/>
        <w:rPr>
          <w:sz w:val="28"/>
          <w:szCs w:val="28"/>
        </w:rPr>
      </w:pPr>
    </w:p>
    <w:p w14:paraId="5FEE63A1" w14:textId="77777777" w:rsidR="00000000" w:rsidRDefault="0017583F">
      <w:pPr>
        <w:ind w:right="-12"/>
        <w:rPr>
          <w:sz w:val="28"/>
          <w:szCs w:val="28"/>
        </w:rPr>
      </w:pPr>
      <w:r>
        <w:rPr>
          <w:sz w:val="28"/>
          <w:szCs w:val="28"/>
        </w:rPr>
        <w:t xml:space="preserve">Руководитель практики </w:t>
      </w:r>
    </w:p>
    <w:p w14:paraId="57710E8C" w14:textId="77777777" w:rsidR="00000000" w:rsidRDefault="0017583F">
      <w:pPr>
        <w:ind w:right="-12"/>
        <w:rPr>
          <w:sz w:val="28"/>
          <w:szCs w:val="28"/>
        </w:rPr>
      </w:pPr>
      <w:r>
        <w:rPr>
          <w:sz w:val="28"/>
          <w:szCs w:val="28"/>
        </w:rPr>
        <w:t>от учреждения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__________________</w:t>
      </w:r>
    </w:p>
    <w:p w14:paraId="274802C1" w14:textId="77777777" w:rsidR="00000000" w:rsidRDefault="0017583F">
      <w:pPr>
        <w:keepNext/>
        <w:ind w:right="-12"/>
        <w:jc w:val="both"/>
        <w:outlineLvl w:val="0"/>
        <w:rPr>
          <w:caps/>
          <w:sz w:val="28"/>
          <w:szCs w:val="28"/>
        </w:rPr>
      </w:pPr>
      <w:r>
        <w:rPr>
          <w:caps/>
          <w:sz w:val="28"/>
          <w:szCs w:val="28"/>
        </w:rPr>
        <w:tab/>
      </w:r>
      <w:r>
        <w:rPr>
          <w:caps/>
          <w:sz w:val="28"/>
          <w:szCs w:val="28"/>
        </w:rPr>
        <w:tab/>
      </w:r>
      <w:r>
        <w:rPr>
          <w:caps/>
          <w:sz w:val="28"/>
          <w:szCs w:val="28"/>
        </w:rPr>
        <w:tab/>
      </w:r>
      <w:r>
        <w:rPr>
          <w:caps/>
          <w:sz w:val="28"/>
          <w:szCs w:val="28"/>
        </w:rPr>
        <w:tab/>
      </w:r>
      <w:r>
        <w:rPr>
          <w:caps/>
          <w:sz w:val="28"/>
          <w:szCs w:val="28"/>
        </w:rPr>
        <w:tab/>
      </w:r>
      <w:bookmarkStart w:id="2" w:name="_Toc327173174"/>
      <w:r>
        <w:rPr>
          <w:caps/>
          <w:sz w:val="28"/>
          <w:szCs w:val="28"/>
        </w:rPr>
        <w:tab/>
      </w:r>
      <w:r>
        <w:rPr>
          <w:b/>
          <w:caps/>
          <w:sz w:val="28"/>
          <w:szCs w:val="28"/>
        </w:rPr>
        <w:t>(</w:t>
      </w:r>
      <w:r>
        <w:rPr>
          <w:sz w:val="28"/>
          <w:szCs w:val="28"/>
        </w:rPr>
        <w:t>подпись)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(Ф.И.О., должность</w:t>
      </w:r>
      <w:r>
        <w:rPr>
          <w:b/>
          <w:caps/>
          <w:sz w:val="28"/>
          <w:szCs w:val="28"/>
        </w:rPr>
        <w:t>)</w:t>
      </w:r>
      <w:bookmarkEnd w:id="2"/>
    </w:p>
    <w:p w14:paraId="109E5D30" w14:textId="77777777" w:rsidR="00000000" w:rsidRDefault="0017583F">
      <w:pPr>
        <w:ind w:right="-12"/>
      </w:pPr>
    </w:p>
    <w:p w14:paraId="2669C152" w14:textId="77777777" w:rsidR="00000000" w:rsidRDefault="0017583F">
      <w:pPr>
        <w:ind w:right="-12"/>
      </w:pPr>
    </w:p>
    <w:p w14:paraId="422A3A2F" w14:textId="77777777" w:rsidR="00000000" w:rsidRDefault="0017583F">
      <w:pPr>
        <w:ind w:right="-12"/>
      </w:pPr>
    </w:p>
    <w:p w14:paraId="6906FD48" w14:textId="77777777" w:rsidR="00000000" w:rsidRDefault="0017583F">
      <w:pPr>
        <w:ind w:right="-12"/>
      </w:pPr>
    </w:p>
    <w:p w14:paraId="4C2F95B0" w14:textId="77777777" w:rsidR="00000000" w:rsidRDefault="0017583F">
      <w:pPr>
        <w:ind w:right="-12"/>
      </w:pPr>
    </w:p>
    <w:p w14:paraId="588E554E" w14:textId="77777777" w:rsidR="0017583F" w:rsidRDefault="0017583F">
      <w:pPr>
        <w:ind w:right="-12"/>
        <w:jc w:val="center"/>
        <w:rPr>
          <w:sz w:val="28"/>
        </w:rPr>
      </w:pPr>
      <w:r>
        <w:rPr>
          <w:sz w:val="28"/>
          <w:szCs w:val="28"/>
        </w:rPr>
        <w:t>Минск 20__ г.</w:t>
      </w:r>
      <w:bookmarkEnd w:id="0"/>
      <w:r>
        <w:rPr>
          <w:sz w:val="28"/>
        </w:rPr>
        <w:t xml:space="preserve"> </w:t>
      </w:r>
    </w:p>
    <w:sectPr w:rsidR="0017583F">
      <w:headerReference w:type="default" r:id="rId10"/>
      <w:pgSz w:w="11906" w:h="16838"/>
      <w:pgMar w:top="1134" w:right="851" w:bottom="851" w:left="1418" w:header="720" w:footer="720" w:gutter="0"/>
      <w:pgNumType w:start="0"/>
      <w:cols w:space="720"/>
      <w:titlePg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62044F" w14:textId="77777777" w:rsidR="0017583F" w:rsidRDefault="0017583F">
      <w:r>
        <w:separator/>
      </w:r>
    </w:p>
  </w:endnote>
  <w:endnote w:type="continuationSeparator" w:id="0">
    <w:p w14:paraId="14ADBE2C" w14:textId="77777777" w:rsidR="0017583F" w:rsidRDefault="00175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49804" w14:textId="77777777" w:rsidR="0017583F" w:rsidRDefault="0017583F">
      <w:r>
        <w:separator/>
      </w:r>
    </w:p>
  </w:footnote>
  <w:footnote w:type="continuationSeparator" w:id="0">
    <w:p w14:paraId="45E9B17C" w14:textId="77777777" w:rsidR="0017583F" w:rsidRDefault="001758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BE5F1" w14:textId="77777777" w:rsidR="00000000" w:rsidRDefault="0017583F">
    <w:pPr>
      <w:pStyle w:val="ac"/>
      <w:jc w:val="center"/>
    </w:pPr>
  </w:p>
  <w:p w14:paraId="2E7144F0" w14:textId="77777777" w:rsidR="00000000" w:rsidRDefault="001758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A2C3228"/>
    <w:multiLevelType w:val="multilevel"/>
    <w:tmpl w:val="1A2C3228"/>
    <w:lvl w:ilvl="0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75D485C"/>
    <w:multiLevelType w:val="multilevel"/>
    <w:tmpl w:val="275D485C"/>
    <w:lvl w:ilvl="0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09006BB"/>
    <w:multiLevelType w:val="multilevel"/>
    <w:tmpl w:val="409006BB"/>
    <w:lvl w:ilvl="0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EDE72A2"/>
    <w:multiLevelType w:val="multilevel"/>
    <w:tmpl w:val="4EDE72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37E418D"/>
    <w:multiLevelType w:val="multilevel"/>
    <w:tmpl w:val="537E418D"/>
    <w:lvl w:ilvl="0">
      <w:start w:val="65535"/>
      <w:numFmt w:val="bullet"/>
      <w:lvlText w:val="-"/>
      <w:lvlJc w:val="left"/>
      <w:pPr>
        <w:ind w:left="375" w:hanging="375"/>
      </w:pPr>
      <w:rPr>
        <w:rFonts w:ascii="Times New Roman" w:hAnsi="Times New Roman" w:cs="Times New Roman"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A761B4A"/>
    <w:multiLevelType w:val="multilevel"/>
    <w:tmpl w:val="5A761B4A"/>
    <w:lvl w:ilvl="0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B2A284B"/>
    <w:multiLevelType w:val="multilevel"/>
    <w:tmpl w:val="5B2A284B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5"/>
  </w:num>
  <w:num w:numId="5">
    <w:abstractNumId w:val="2"/>
  </w:num>
  <w:num w:numId="6">
    <w:abstractNumId w:val="1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20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CE5"/>
    <w:rsid w:val="000067F9"/>
    <w:rsid w:val="00022005"/>
    <w:rsid w:val="0003008B"/>
    <w:rsid w:val="0007477C"/>
    <w:rsid w:val="000978D5"/>
    <w:rsid w:val="000B0F6C"/>
    <w:rsid w:val="000B62D5"/>
    <w:rsid w:val="000C2651"/>
    <w:rsid w:val="000C3CF9"/>
    <w:rsid w:val="000D0414"/>
    <w:rsid w:val="000D4D46"/>
    <w:rsid w:val="000D6A31"/>
    <w:rsid w:val="000E17B4"/>
    <w:rsid w:val="0010337A"/>
    <w:rsid w:val="00106143"/>
    <w:rsid w:val="00146844"/>
    <w:rsid w:val="001742BA"/>
    <w:rsid w:val="00174EE4"/>
    <w:rsid w:val="0017583F"/>
    <w:rsid w:val="00183043"/>
    <w:rsid w:val="001B083A"/>
    <w:rsid w:val="001B1E3F"/>
    <w:rsid w:val="001C2C03"/>
    <w:rsid w:val="00214710"/>
    <w:rsid w:val="0021555C"/>
    <w:rsid w:val="00232869"/>
    <w:rsid w:val="00236FAE"/>
    <w:rsid w:val="002515C0"/>
    <w:rsid w:val="00261CE5"/>
    <w:rsid w:val="002A352A"/>
    <w:rsid w:val="002B0711"/>
    <w:rsid w:val="00362D7E"/>
    <w:rsid w:val="003A4C25"/>
    <w:rsid w:val="003C2582"/>
    <w:rsid w:val="003C50CB"/>
    <w:rsid w:val="003C65DD"/>
    <w:rsid w:val="003C669F"/>
    <w:rsid w:val="003D0076"/>
    <w:rsid w:val="003D5D5C"/>
    <w:rsid w:val="003E628E"/>
    <w:rsid w:val="003E6D33"/>
    <w:rsid w:val="00433FA9"/>
    <w:rsid w:val="004531C3"/>
    <w:rsid w:val="00461680"/>
    <w:rsid w:val="004626CE"/>
    <w:rsid w:val="00481604"/>
    <w:rsid w:val="00483B74"/>
    <w:rsid w:val="004A5682"/>
    <w:rsid w:val="004B739A"/>
    <w:rsid w:val="004C4C28"/>
    <w:rsid w:val="004D0273"/>
    <w:rsid w:val="004E26F8"/>
    <w:rsid w:val="004E2839"/>
    <w:rsid w:val="004F3677"/>
    <w:rsid w:val="005071F6"/>
    <w:rsid w:val="00535BD7"/>
    <w:rsid w:val="0054160A"/>
    <w:rsid w:val="00542FB3"/>
    <w:rsid w:val="0057577C"/>
    <w:rsid w:val="0059475B"/>
    <w:rsid w:val="005A63B3"/>
    <w:rsid w:val="005B2578"/>
    <w:rsid w:val="005C2B37"/>
    <w:rsid w:val="005D20DD"/>
    <w:rsid w:val="005F3DE5"/>
    <w:rsid w:val="006938B1"/>
    <w:rsid w:val="006946B5"/>
    <w:rsid w:val="006C6270"/>
    <w:rsid w:val="007016F5"/>
    <w:rsid w:val="00711340"/>
    <w:rsid w:val="007207CE"/>
    <w:rsid w:val="00723128"/>
    <w:rsid w:val="00740FAC"/>
    <w:rsid w:val="00792510"/>
    <w:rsid w:val="007B022E"/>
    <w:rsid w:val="007C2AE4"/>
    <w:rsid w:val="007E4A0B"/>
    <w:rsid w:val="007F1E39"/>
    <w:rsid w:val="007F7062"/>
    <w:rsid w:val="0080026F"/>
    <w:rsid w:val="0080177A"/>
    <w:rsid w:val="00810060"/>
    <w:rsid w:val="008140FA"/>
    <w:rsid w:val="00852D06"/>
    <w:rsid w:val="0087213C"/>
    <w:rsid w:val="008A2D7B"/>
    <w:rsid w:val="008D4F94"/>
    <w:rsid w:val="008E6A62"/>
    <w:rsid w:val="00907749"/>
    <w:rsid w:val="009446D6"/>
    <w:rsid w:val="009B4B7F"/>
    <w:rsid w:val="009D2FFB"/>
    <w:rsid w:val="009D6A6C"/>
    <w:rsid w:val="00A2554D"/>
    <w:rsid w:val="00A41FBF"/>
    <w:rsid w:val="00A46297"/>
    <w:rsid w:val="00A8451C"/>
    <w:rsid w:val="00A8714E"/>
    <w:rsid w:val="00A914B4"/>
    <w:rsid w:val="00AB1569"/>
    <w:rsid w:val="00AB72AB"/>
    <w:rsid w:val="00AC6F5B"/>
    <w:rsid w:val="00AD1EAA"/>
    <w:rsid w:val="00B0013E"/>
    <w:rsid w:val="00B14993"/>
    <w:rsid w:val="00B324AD"/>
    <w:rsid w:val="00B4479C"/>
    <w:rsid w:val="00B55A65"/>
    <w:rsid w:val="00B56ACE"/>
    <w:rsid w:val="00B82A3E"/>
    <w:rsid w:val="00BE020C"/>
    <w:rsid w:val="00BE6645"/>
    <w:rsid w:val="00BF09CE"/>
    <w:rsid w:val="00BF52E0"/>
    <w:rsid w:val="00C000A7"/>
    <w:rsid w:val="00C40766"/>
    <w:rsid w:val="00CB0E32"/>
    <w:rsid w:val="00CD19A1"/>
    <w:rsid w:val="00CD69A1"/>
    <w:rsid w:val="00CE2601"/>
    <w:rsid w:val="00CE412D"/>
    <w:rsid w:val="00D06F89"/>
    <w:rsid w:val="00D152C8"/>
    <w:rsid w:val="00D16CD6"/>
    <w:rsid w:val="00D2199F"/>
    <w:rsid w:val="00D361D0"/>
    <w:rsid w:val="00D4635B"/>
    <w:rsid w:val="00DB28E0"/>
    <w:rsid w:val="00DD3729"/>
    <w:rsid w:val="00E143EC"/>
    <w:rsid w:val="00E66C3B"/>
    <w:rsid w:val="00EE162D"/>
    <w:rsid w:val="00F06B3E"/>
    <w:rsid w:val="00F832CE"/>
    <w:rsid w:val="00F849C8"/>
    <w:rsid w:val="00FA5555"/>
    <w:rsid w:val="00FE6698"/>
    <w:rsid w:val="00FF6782"/>
    <w:rsid w:val="21F52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DD70BEE"/>
  <w15:chartTrackingRefBased/>
  <w15:docId w15:val="{8B272372-3DA8-4DC5-8025-B01B4E52B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uiPriority="0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tabs>
        <w:tab w:val="left" w:pos="0"/>
      </w:tabs>
      <w:outlineLvl w:val="0"/>
    </w:pPr>
    <w:rPr>
      <w:rFonts w:ascii="Arial" w:hAnsi="Arial" w:cs="Arial"/>
      <w:caps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tabs>
        <w:tab w:val="left" w:pos="0"/>
      </w:tabs>
      <w:spacing w:line="288" w:lineRule="auto"/>
      <w:jc w:val="center"/>
      <w:outlineLvl w:val="1"/>
    </w:pPr>
    <w:rPr>
      <w:rFonts w:ascii="Arial" w:hAnsi="Arial" w:cs="Arial"/>
      <w:b/>
      <w:sz w:val="28"/>
      <w:lang w:val="en-US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0"/>
      </w:tabs>
      <w:ind w:left="0" w:firstLine="709"/>
      <w:jc w:val="center"/>
      <w:outlineLvl w:val="2"/>
    </w:pPr>
    <w:rPr>
      <w:rFonts w:ascii="Arial" w:hAnsi="Arial" w:cs="Arial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left" w:pos="0"/>
      </w:tabs>
      <w:ind w:left="2124" w:firstLine="708"/>
      <w:jc w:val="center"/>
      <w:outlineLvl w:val="3"/>
    </w:pPr>
    <w:rPr>
      <w:i/>
      <w:sz w:val="28"/>
      <w:lang w:val="en-US"/>
    </w:rPr>
  </w:style>
  <w:style w:type="paragraph" w:styleId="5">
    <w:name w:val="heading 5"/>
    <w:basedOn w:val="a0"/>
    <w:next w:val="a1"/>
    <w:qFormat/>
    <w:pPr>
      <w:numPr>
        <w:ilvl w:val="4"/>
        <w:numId w:val="1"/>
      </w:numPr>
      <w:tabs>
        <w:tab w:val="left" w:pos="0"/>
      </w:tabs>
      <w:outlineLvl w:val="4"/>
    </w:pPr>
    <w:rPr>
      <w:bCs/>
      <w:sz w:val="24"/>
      <w:szCs w:val="24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0"/>
      </w:tabs>
      <w:ind w:left="0" w:firstLine="709"/>
      <w:jc w:val="center"/>
      <w:outlineLvl w:val="5"/>
    </w:pPr>
    <w:rPr>
      <w:b/>
      <w:caps/>
      <w:sz w:val="24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tabs>
        <w:tab w:val="left" w:pos="0"/>
      </w:tabs>
      <w:outlineLvl w:val="6"/>
    </w:pPr>
    <w:rPr>
      <w:b/>
      <w:sz w:val="24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tabs>
        <w:tab w:val="left" w:pos="0"/>
      </w:tabs>
      <w:spacing w:before="240" w:after="60"/>
      <w:outlineLvl w:val="7"/>
    </w:pPr>
    <w:rPr>
      <w:rFonts w:ascii="Calibri" w:hAnsi="Calibri" w:cs="Calibri"/>
      <w:i/>
      <w:iCs/>
      <w:sz w:val="24"/>
      <w:szCs w:val="24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0">
    <w:name w:val="Title"/>
    <w:basedOn w:val="a"/>
    <w:next w:val="a1"/>
    <w:qFormat/>
    <w:pPr>
      <w:ind w:left="6372"/>
      <w:jc w:val="center"/>
    </w:pPr>
    <w:rPr>
      <w:rFonts w:ascii="Arial" w:hAnsi="Arial" w:cs="Arial"/>
      <w:b/>
      <w:sz w:val="32"/>
    </w:rPr>
  </w:style>
  <w:style w:type="paragraph" w:styleId="a1">
    <w:name w:val="Body Text"/>
    <w:basedOn w:val="a"/>
    <w:pPr>
      <w:jc w:val="both"/>
    </w:pPr>
    <w:rPr>
      <w:rFonts w:ascii="Arial" w:hAnsi="Arial" w:cs="Arial"/>
      <w:sz w:val="28"/>
    </w:rPr>
  </w:style>
  <w:style w:type="character" w:styleId="a5">
    <w:name w:val="Hyperlink"/>
    <w:rPr>
      <w:color w:val="0000FF"/>
      <w:u w:val="single"/>
    </w:rPr>
  </w:style>
  <w:style w:type="character" w:styleId="a6">
    <w:name w:val="page number"/>
    <w:basedOn w:val="10"/>
  </w:style>
  <w:style w:type="character" w:customStyle="1" w:styleId="10">
    <w:name w:val="Основной шрифт абзаца1"/>
  </w:style>
  <w:style w:type="character" w:styleId="a7">
    <w:name w:val="Strong"/>
    <w:qFormat/>
    <w:rPr>
      <w:b/>
      <w:bCs/>
    </w:rPr>
  </w:style>
  <w:style w:type="paragraph" w:styleId="a8">
    <w:name w:val="Balloon Text"/>
    <w:basedOn w:val="a"/>
    <w:link w:val="a9"/>
    <w:uiPriority w:val="99"/>
    <w:unhideWhenUsed/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Pr>
      <w:rFonts w:ascii="Segoe UI" w:hAnsi="Segoe UI" w:cs="Segoe UI"/>
      <w:sz w:val="18"/>
      <w:szCs w:val="18"/>
      <w:lang w:eastAsia="ar-SA"/>
    </w:rPr>
  </w:style>
  <w:style w:type="paragraph" w:styleId="30">
    <w:name w:val="Body Text Indent 3"/>
    <w:basedOn w:val="a"/>
    <w:link w:val="31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1"/>
    <w:link w:val="30"/>
    <w:uiPriority w:val="99"/>
    <w:rPr>
      <w:sz w:val="16"/>
      <w:szCs w:val="16"/>
      <w:lang w:eastAsia="ar-SA"/>
    </w:rPr>
  </w:style>
  <w:style w:type="paragraph" w:styleId="aa">
    <w:name w:val="endnote text"/>
    <w:basedOn w:val="a"/>
    <w:rPr>
      <w:rFonts w:eastAsia="Calibri"/>
    </w:rPr>
  </w:style>
  <w:style w:type="paragraph" w:styleId="ab">
    <w:name w:val="footnote text"/>
    <w:basedOn w:val="a"/>
  </w:style>
  <w:style w:type="paragraph" w:styleId="ac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d">
    <w:name w:val="Body Text Indent"/>
    <w:basedOn w:val="a"/>
    <w:pPr>
      <w:ind w:left="4253"/>
    </w:pPr>
    <w:rPr>
      <w:rFonts w:ascii="Arial" w:hAnsi="Arial" w:cs="Arial"/>
      <w:sz w:val="24"/>
    </w:rPr>
  </w:style>
  <w:style w:type="paragraph" w:styleId="ae">
    <w:name w:val="footer"/>
    <w:basedOn w:val="a"/>
    <w:link w:val="af"/>
    <w:uiPriority w:val="99"/>
    <w:rPr>
      <w:rFonts w:eastAsia="PMingLiU"/>
      <w:sz w:val="24"/>
      <w:szCs w:val="24"/>
    </w:rPr>
  </w:style>
  <w:style w:type="character" w:customStyle="1" w:styleId="af">
    <w:name w:val="Нижний колонтитул Знак"/>
    <w:link w:val="ae"/>
    <w:uiPriority w:val="99"/>
    <w:rPr>
      <w:rFonts w:eastAsia="PMingLiU"/>
      <w:sz w:val="24"/>
      <w:szCs w:val="24"/>
      <w:lang w:eastAsia="ar-SA"/>
    </w:rPr>
  </w:style>
  <w:style w:type="paragraph" w:styleId="af0">
    <w:name w:val="List"/>
    <w:basedOn w:val="a1"/>
    <w:rPr>
      <w:rFonts w:cs="Mangal"/>
    </w:rPr>
  </w:style>
  <w:style w:type="paragraph" w:styleId="af1">
    <w:name w:val="Normal (Web)"/>
    <w:basedOn w:val="a"/>
    <w:uiPriority w:val="99"/>
    <w:unhideWhenUsed/>
    <w:pPr>
      <w:suppressAutoHyphens w:val="0"/>
      <w:spacing w:before="100" w:beforeAutospacing="1" w:after="100" w:afterAutospacing="1"/>
    </w:pPr>
    <w:rPr>
      <w:sz w:val="24"/>
      <w:szCs w:val="24"/>
      <w:lang w:val="be-BY" w:eastAsia="be-BY"/>
    </w:rPr>
  </w:style>
  <w:style w:type="paragraph" w:styleId="af2">
    <w:name w:val="Subtitle"/>
    <w:basedOn w:val="a0"/>
    <w:next w:val="a1"/>
    <w:qFormat/>
    <w:rPr>
      <w:i/>
      <w:iCs/>
      <w:sz w:val="28"/>
      <w:szCs w:val="28"/>
    </w:rPr>
  </w:style>
  <w:style w:type="table" w:styleId="af3">
    <w:name w:val="Table Grid"/>
    <w:basedOn w:val="a3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hint="default"/>
      <w:shd w:val="clear" w:color="auto" w:fill="FFFF00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sz w:val="28"/>
    </w:rPr>
  </w:style>
  <w:style w:type="character" w:customStyle="1" w:styleId="WW8Num6z0">
    <w:name w:val="WW8Num6z0"/>
    <w:rPr>
      <w:rFonts w:ascii="Courier New" w:hAnsi="Courier New" w:cs="Courier New" w:hint="default"/>
      <w:color w:val="000000"/>
      <w:sz w:val="28"/>
      <w:szCs w:val="28"/>
    </w:rPr>
  </w:style>
  <w:style w:type="character" w:customStyle="1" w:styleId="WW8Num7z0">
    <w:name w:val="WW8Num7z0"/>
    <w:rPr>
      <w:color w:val="000000"/>
      <w:sz w:val="28"/>
      <w:szCs w:val="28"/>
    </w:rPr>
  </w:style>
  <w:style w:type="character" w:customStyle="1" w:styleId="WW8Num8z0">
    <w:name w:val="WW8Num8z0"/>
    <w:rPr>
      <w:rFonts w:hint="default"/>
      <w:color w:val="00B050"/>
      <w:sz w:val="28"/>
      <w:szCs w:val="28"/>
      <w:shd w:val="clear" w:color="auto" w:fill="FFFF00"/>
    </w:rPr>
  </w:style>
  <w:style w:type="character" w:customStyle="1" w:styleId="WW8Num9z0">
    <w:name w:val="WW8Num9z0"/>
    <w:rPr>
      <w:rFonts w:ascii="Courier New" w:hAnsi="Courier New" w:cs="Courier New" w:hint="default"/>
      <w:color w:val="000000"/>
      <w:sz w:val="28"/>
      <w:szCs w:val="28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sz w:val="28"/>
    </w:rPr>
  </w:style>
  <w:style w:type="character" w:customStyle="1" w:styleId="WW8Num12z0">
    <w:name w:val="WW8Num12z0"/>
    <w:rPr>
      <w:rFonts w:ascii="Courier New" w:hAnsi="Courier New" w:cs="Courier New" w:hint="default"/>
      <w:color w:val="000000"/>
      <w:sz w:val="28"/>
      <w:szCs w:val="28"/>
      <w:shd w:val="clear" w:color="auto" w:fill="FFFF00"/>
    </w:rPr>
  </w:style>
  <w:style w:type="character" w:customStyle="1" w:styleId="WW8Num13z0">
    <w:name w:val="WW8Num13z0"/>
    <w:rPr>
      <w:rFonts w:ascii="Symbol" w:hAnsi="Symbol" w:cs="Symbol" w:hint="default"/>
      <w:shd w:val="clear" w:color="auto" w:fill="FFFF00"/>
    </w:rPr>
  </w:style>
  <w:style w:type="character" w:customStyle="1" w:styleId="WW8Num14z0">
    <w:name w:val="WW8Num14z0"/>
    <w:rPr>
      <w:rFonts w:ascii="Times New Roman" w:hAnsi="Times New Roman" w:cs="Times New Roman" w:hint="default"/>
      <w:color w:val="000000"/>
      <w:spacing w:val="0"/>
      <w:w w:val="100"/>
      <w:sz w:val="24"/>
      <w:szCs w:val="28"/>
      <w:shd w:val="clear" w:color="auto" w:fill="FFFFFF"/>
    </w:rPr>
  </w:style>
  <w:style w:type="character" w:customStyle="1" w:styleId="WW8Num15z0">
    <w:name w:val="WW8Num15z0"/>
    <w:rPr>
      <w:rFonts w:ascii="Courier New" w:hAnsi="Courier New" w:cs="Courier New" w:hint="default"/>
      <w:sz w:val="28"/>
      <w:szCs w:val="28"/>
      <w:shd w:val="clear" w:color="auto" w:fill="FFFF00"/>
    </w:rPr>
  </w:style>
  <w:style w:type="character" w:customStyle="1" w:styleId="WW8Num16z0">
    <w:name w:val="WW8Num16z0"/>
    <w:rPr>
      <w:rFonts w:ascii="Symbol" w:hAnsi="Symbol" w:cs="Symbol" w:hint="default"/>
      <w:sz w:val="28"/>
    </w:rPr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  <w:rPr>
      <w:rFonts w:ascii="Courier New" w:hAnsi="Courier New" w:cs="Courier New" w:hint="default"/>
      <w:color w:val="000000"/>
      <w:sz w:val="28"/>
      <w:szCs w:val="28"/>
    </w:rPr>
  </w:style>
  <w:style w:type="character" w:customStyle="1" w:styleId="WW8Num19z0">
    <w:name w:val="WW8Num19z0"/>
    <w:rPr>
      <w:rFonts w:hint="default"/>
    </w:rPr>
  </w:style>
  <w:style w:type="character" w:customStyle="1" w:styleId="WW8Num20z0">
    <w:name w:val="WW8Num20z0"/>
    <w:rPr>
      <w:rFonts w:hint="default"/>
      <w:sz w:val="28"/>
    </w:rPr>
  </w:style>
  <w:style w:type="character" w:customStyle="1" w:styleId="WW8Num21z0">
    <w:name w:val="WW8Num21z0"/>
    <w:rPr>
      <w:rFonts w:ascii="Times New Roman" w:eastAsia="Times New Roman" w:hAnsi="Times New Roman" w:cs="Times New Roman" w:hint="default"/>
    </w:rPr>
  </w:style>
  <w:style w:type="character" w:customStyle="1" w:styleId="20">
    <w:name w:val="Основной шрифт абзаца2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5z3">
    <w:name w:val="WW8Num15z3"/>
    <w:rPr>
      <w:rFonts w:ascii="Symbol" w:hAnsi="Symbol" w:cs="Symbol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1z3">
    <w:name w:val="WW8Num21z3"/>
    <w:rPr>
      <w:rFonts w:ascii="Symbol" w:hAnsi="Symbol" w:cs="Symbol" w:hint="default"/>
    </w:rPr>
  </w:style>
  <w:style w:type="character" w:customStyle="1" w:styleId="WW8Num22z0">
    <w:name w:val="WW8Num22z0"/>
    <w:rPr>
      <w:rFonts w:ascii="Times New Roman" w:hAnsi="Times New Roman" w:cs="Times New Roman" w:hint="default"/>
      <w:spacing w:val="0"/>
      <w:w w:val="100"/>
      <w:sz w:val="24"/>
      <w:shd w:val="clear" w:color="auto" w:fill="FFFF00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Courier New" w:hAnsi="Courier New" w:cs="Courier New" w:hint="default"/>
      <w:color w:val="000000"/>
      <w:sz w:val="28"/>
      <w:szCs w:val="28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hint="default"/>
    </w:rPr>
  </w:style>
  <w:style w:type="character" w:customStyle="1" w:styleId="WW8Num25z0">
    <w:name w:val="WW8Num25z0"/>
    <w:rPr>
      <w:rFonts w:ascii="Courier New" w:hAnsi="Courier New" w:cs="Courier New" w:hint="default"/>
      <w:color w:val="000000"/>
      <w:sz w:val="28"/>
      <w:szCs w:val="28"/>
    </w:rPr>
  </w:style>
  <w:style w:type="character" w:customStyle="1" w:styleId="WW8Num25z2">
    <w:name w:val="WW8Num25z2"/>
    <w:rPr>
      <w:rFonts w:ascii="Wingdings" w:hAnsi="Wingdings" w:cs="Wingdings" w:hint="default"/>
    </w:rPr>
  </w:style>
  <w:style w:type="character" w:customStyle="1" w:styleId="WW8Num25z3">
    <w:name w:val="WW8Num25z3"/>
    <w:rPr>
      <w:rFonts w:ascii="Symbol" w:hAnsi="Symbol" w:cs="Symbol" w:hint="default"/>
    </w:rPr>
  </w:style>
  <w:style w:type="character" w:customStyle="1" w:styleId="WW8Num26z0">
    <w:name w:val="WW8Num26z0"/>
  </w:style>
  <w:style w:type="character" w:customStyle="1" w:styleId="WW8Num27z0">
    <w:name w:val="WW8Num27z0"/>
    <w:rPr>
      <w:rFonts w:ascii="Courier New" w:hAnsi="Courier New" w:cs="Courier New" w:hint="default"/>
      <w:color w:val="000000"/>
      <w:sz w:val="28"/>
      <w:szCs w:val="28"/>
    </w:rPr>
  </w:style>
  <w:style w:type="character" w:customStyle="1" w:styleId="WW8Num27z2">
    <w:name w:val="WW8Num27z2"/>
    <w:rPr>
      <w:rFonts w:ascii="Wingdings" w:hAnsi="Wingdings" w:cs="Wingdings" w:hint="default"/>
    </w:rPr>
  </w:style>
  <w:style w:type="character" w:customStyle="1" w:styleId="WW8Num27z3">
    <w:name w:val="WW8Num27z3"/>
    <w:rPr>
      <w:rFonts w:ascii="Symbol" w:hAnsi="Symbol" w:cs="Symbol" w:hint="default"/>
    </w:rPr>
  </w:style>
  <w:style w:type="character" w:customStyle="1" w:styleId="WW8NumSt17z0">
    <w:name w:val="WW8NumSt17z0"/>
    <w:rPr>
      <w:rFonts w:ascii="Times New Roman" w:hAnsi="Times New Roman" w:cs="Times New Roman" w:hint="default"/>
    </w:rPr>
  </w:style>
  <w:style w:type="character" w:customStyle="1" w:styleId="WW8NumSt18z0">
    <w:name w:val="WW8NumSt18z0"/>
    <w:rPr>
      <w:rFonts w:ascii="Times New Roman" w:hAnsi="Times New Roman" w:cs="Times New Roman" w:hint="default"/>
    </w:rPr>
  </w:style>
  <w:style w:type="character" w:customStyle="1" w:styleId="WW8NumSt19z0">
    <w:name w:val="WW8NumSt19z0"/>
    <w:rPr>
      <w:rFonts w:ascii="Times New Roman" w:hAnsi="Times New Roman" w:cs="Times New Roman" w:hint="default"/>
      <w:color w:val="000000"/>
      <w:sz w:val="28"/>
      <w:szCs w:val="28"/>
    </w:rPr>
  </w:style>
  <w:style w:type="character" w:customStyle="1" w:styleId="WW8NumSt20z0">
    <w:name w:val="WW8NumSt20z0"/>
    <w:rPr>
      <w:rFonts w:ascii="Times New Roman" w:hAnsi="Times New Roman" w:cs="Times New Roman" w:hint="default"/>
    </w:rPr>
  </w:style>
  <w:style w:type="character" w:customStyle="1" w:styleId="WW8NumSt21z0">
    <w:name w:val="WW8NumSt21z0"/>
    <w:rPr>
      <w:rFonts w:ascii="Times New Roman" w:hAnsi="Times New Roman" w:cs="Times New Roman" w:hint="default"/>
      <w:color w:val="000000"/>
      <w:sz w:val="28"/>
      <w:szCs w:val="28"/>
    </w:rPr>
  </w:style>
  <w:style w:type="character" w:customStyle="1" w:styleId="WW8NumSt22z0">
    <w:name w:val="WW8NumSt22z0"/>
    <w:rPr>
      <w:rFonts w:ascii="Times New Roman" w:hAnsi="Times New Roman" w:cs="Times New Roman" w:hint="default"/>
    </w:rPr>
  </w:style>
  <w:style w:type="character" w:customStyle="1" w:styleId="af4">
    <w:name w:val="Текст сноски Знак"/>
    <w:basedOn w:val="10"/>
  </w:style>
  <w:style w:type="character" w:customStyle="1" w:styleId="af5">
    <w:name w:val="Символ сноски"/>
    <w:rPr>
      <w:vertAlign w:val="superscript"/>
    </w:rPr>
  </w:style>
  <w:style w:type="character" w:customStyle="1" w:styleId="af6">
    <w:name w:val="Верхний колонтитул Знак"/>
    <w:basedOn w:val="10"/>
    <w:uiPriority w:val="99"/>
  </w:style>
  <w:style w:type="character" w:customStyle="1" w:styleId="32">
    <w:name w:val="Основной текст с отступом 3 Знак"/>
    <w:rPr>
      <w:sz w:val="16"/>
      <w:szCs w:val="16"/>
    </w:rPr>
  </w:style>
  <w:style w:type="character" w:customStyle="1" w:styleId="80">
    <w:name w:val="Заголовок 8 Знак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apple-converted-space">
    <w:name w:val="apple-converted-space"/>
    <w:basedOn w:val="10"/>
  </w:style>
  <w:style w:type="character" w:customStyle="1" w:styleId="af7">
    <w:name w:val="Текст концевой сноски Знак"/>
    <w:rPr>
      <w:rFonts w:eastAsia="Calibri"/>
    </w:rPr>
  </w:style>
  <w:style w:type="character" w:customStyle="1" w:styleId="af8">
    <w:name w:val="Символы концевой сноски"/>
    <w:rPr>
      <w:vertAlign w:val="superscript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rPr>
      <w:rFonts w:ascii="Arial" w:hAnsi="Arial" w:cs="Arial"/>
      <w:sz w:val="28"/>
    </w:rPr>
  </w:style>
  <w:style w:type="paragraph" w:customStyle="1" w:styleId="211">
    <w:name w:val="Основной текст с отступом 21"/>
    <w:basedOn w:val="a"/>
    <w:pPr>
      <w:spacing w:line="288" w:lineRule="auto"/>
      <w:ind w:left="4111"/>
    </w:pPr>
    <w:rPr>
      <w:rFonts w:ascii="Arial" w:hAnsi="Arial" w:cs="Arial"/>
      <w:sz w:val="28"/>
    </w:rPr>
  </w:style>
  <w:style w:type="paragraph" w:customStyle="1" w:styleId="310">
    <w:name w:val="Основной текст 31"/>
    <w:basedOn w:val="a"/>
    <w:pPr>
      <w:jc w:val="center"/>
    </w:pPr>
    <w:rPr>
      <w:b/>
      <w:sz w:val="24"/>
    </w:rPr>
  </w:style>
  <w:style w:type="paragraph" w:customStyle="1" w:styleId="af9">
    <w:name w:val="a"/>
    <w:basedOn w:val="a"/>
    <w:pPr>
      <w:autoSpaceDE w:val="0"/>
      <w:spacing w:line="360" w:lineRule="auto"/>
      <w:ind w:left="5103"/>
      <w:jc w:val="both"/>
    </w:pPr>
    <w:rPr>
      <w:rFonts w:eastAsia="SimSun"/>
      <w:sz w:val="28"/>
      <w:szCs w:val="28"/>
    </w:rPr>
  </w:style>
  <w:style w:type="paragraph" w:customStyle="1" w:styleId="311">
    <w:name w:val="Основной текст с отступом 31"/>
    <w:basedOn w:val="a"/>
    <w:pPr>
      <w:spacing w:after="120"/>
      <w:ind w:left="283"/>
    </w:pPr>
    <w:rPr>
      <w:sz w:val="16"/>
      <w:szCs w:val="16"/>
    </w:rPr>
  </w:style>
  <w:style w:type="paragraph" w:customStyle="1" w:styleId="afa">
    <w:name w:val="Содержимое таблицы"/>
    <w:basedOn w:val="a"/>
    <w:pPr>
      <w:suppressLineNumbers/>
    </w:pPr>
  </w:style>
  <w:style w:type="paragraph" w:customStyle="1" w:styleId="afb">
    <w:name w:val="Заголовок таблицы"/>
    <w:basedOn w:val="afa"/>
    <w:pPr>
      <w:jc w:val="center"/>
    </w:pPr>
    <w:rPr>
      <w:b/>
      <w:bCs/>
    </w:rPr>
  </w:style>
  <w:style w:type="character" w:customStyle="1" w:styleId="afc">
    <w:name w:val="Основной текст_"/>
    <w:link w:val="13"/>
    <w:uiPriority w:val="99"/>
    <w:locked/>
    <w:rPr>
      <w:sz w:val="18"/>
      <w:szCs w:val="18"/>
      <w:shd w:val="clear" w:color="auto" w:fill="FFFFFF"/>
    </w:rPr>
  </w:style>
  <w:style w:type="paragraph" w:customStyle="1" w:styleId="13">
    <w:name w:val="Основной текст1"/>
    <w:basedOn w:val="a"/>
    <w:link w:val="afc"/>
    <w:uiPriority w:val="99"/>
    <w:pPr>
      <w:shd w:val="clear" w:color="auto" w:fill="FFFFFF"/>
      <w:suppressAutoHyphens w:val="0"/>
      <w:spacing w:line="216" w:lineRule="exact"/>
      <w:jc w:val="center"/>
    </w:pPr>
    <w:rPr>
      <w:sz w:val="18"/>
      <w:szCs w:val="18"/>
      <w:lang w:eastAsia="ru-RU"/>
    </w:rPr>
  </w:style>
  <w:style w:type="character" w:customStyle="1" w:styleId="60">
    <w:name w:val="Основной текст (6)_"/>
    <w:link w:val="61"/>
    <w:uiPriority w:val="99"/>
    <w:locked/>
    <w:rPr>
      <w:sz w:val="18"/>
      <w:szCs w:val="18"/>
      <w:shd w:val="clear" w:color="auto" w:fill="FFFFFF"/>
    </w:rPr>
  </w:style>
  <w:style w:type="paragraph" w:customStyle="1" w:styleId="61">
    <w:name w:val="Основной текст (6)"/>
    <w:basedOn w:val="a"/>
    <w:link w:val="60"/>
    <w:uiPriority w:val="99"/>
    <w:pPr>
      <w:shd w:val="clear" w:color="auto" w:fill="FFFFFF"/>
      <w:suppressAutoHyphens w:val="0"/>
      <w:spacing w:line="216" w:lineRule="exact"/>
      <w:ind w:firstLine="460"/>
      <w:jc w:val="both"/>
    </w:pPr>
    <w:rPr>
      <w:sz w:val="18"/>
      <w:szCs w:val="18"/>
      <w:lang w:eastAsia="ru-RU"/>
    </w:rPr>
  </w:style>
  <w:style w:type="character" w:customStyle="1" w:styleId="62">
    <w:name w:val="Основной текст + Курсив6"/>
    <w:uiPriority w:val="99"/>
    <w:rPr>
      <w:rFonts w:ascii="Times New Roman" w:hAnsi="Times New Roman" w:cs="Times New Roman"/>
      <w:i/>
      <w:iCs/>
      <w:spacing w:val="0"/>
      <w:sz w:val="18"/>
      <w:szCs w:val="18"/>
      <w:shd w:val="clear" w:color="auto" w:fill="FFFFFF"/>
    </w:rPr>
  </w:style>
  <w:style w:type="character" w:customStyle="1" w:styleId="50">
    <w:name w:val="Основной текст + Курсив5"/>
    <w:uiPriority w:val="99"/>
    <w:rPr>
      <w:rFonts w:ascii="Times New Roman" w:hAnsi="Times New Roman" w:cs="Times New Roman"/>
      <w:i/>
      <w:iCs/>
      <w:spacing w:val="0"/>
      <w:sz w:val="18"/>
      <w:szCs w:val="18"/>
      <w:shd w:val="clear" w:color="auto" w:fill="FFFFFF"/>
    </w:rPr>
  </w:style>
  <w:style w:type="character" w:customStyle="1" w:styleId="40">
    <w:name w:val="Основной текст + Курсив4"/>
    <w:uiPriority w:val="99"/>
    <w:rPr>
      <w:rFonts w:ascii="Times New Roman" w:hAnsi="Times New Roman" w:cs="Times New Roman"/>
      <w:i/>
      <w:iCs/>
      <w:spacing w:val="0"/>
      <w:sz w:val="18"/>
      <w:szCs w:val="18"/>
      <w:shd w:val="clear" w:color="auto" w:fill="FFFFFF"/>
    </w:rPr>
  </w:style>
  <w:style w:type="character" w:customStyle="1" w:styleId="afd">
    <w:name w:val="Колонтитул_"/>
    <w:link w:val="afe"/>
    <w:uiPriority w:val="99"/>
    <w:locked/>
    <w:rPr>
      <w:shd w:val="clear" w:color="auto" w:fill="FFFFFF"/>
      <w:lang w:val="en-US"/>
    </w:rPr>
  </w:style>
  <w:style w:type="paragraph" w:customStyle="1" w:styleId="afe">
    <w:name w:val="Колонтитул"/>
    <w:basedOn w:val="a"/>
    <w:link w:val="afd"/>
    <w:uiPriority w:val="99"/>
    <w:pPr>
      <w:shd w:val="clear" w:color="auto" w:fill="FFFFFF"/>
      <w:suppressAutoHyphens w:val="0"/>
    </w:pPr>
    <w:rPr>
      <w:lang w:val="en-US" w:eastAsia="ru-RU"/>
    </w:rPr>
  </w:style>
  <w:style w:type="character" w:customStyle="1" w:styleId="7pt">
    <w:name w:val="Колонтитул + 7 pt"/>
    <w:uiPriority w:val="99"/>
    <w:rPr>
      <w:spacing w:val="0"/>
      <w:sz w:val="14"/>
      <w:szCs w:val="14"/>
      <w:shd w:val="clear" w:color="auto" w:fill="FFFFFF"/>
      <w:lang w:val="en-US"/>
    </w:rPr>
  </w:style>
  <w:style w:type="paragraph" w:styleId="aff">
    <w:name w:val="List Paragraph"/>
    <w:basedOn w:val="a"/>
    <w:uiPriority w:val="1"/>
    <w:qFormat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e-BY" w:eastAsia="en-US"/>
    </w:rPr>
  </w:style>
  <w:style w:type="character" w:customStyle="1" w:styleId="word-wrapper">
    <w:name w:val="word-wrapper"/>
  </w:style>
  <w:style w:type="character" w:customStyle="1" w:styleId="23">
    <w:name w:val="Основной текст (2)_"/>
    <w:link w:val="24"/>
    <w:rPr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pPr>
      <w:widowControl w:val="0"/>
      <w:shd w:val="clear" w:color="auto" w:fill="FFFFFF"/>
      <w:suppressAutoHyphens w:val="0"/>
      <w:spacing w:before="600" w:after="60" w:line="0" w:lineRule="atLeast"/>
      <w:jc w:val="center"/>
    </w:pPr>
    <w:rPr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tf-8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EAC96584B4377C5CBB5CB7F5575E147D6B73DC08FCE0C8FABC3763B01FEE8345433962E72C781885B7E9D5ED64F00CB83A00E54726B127B8BF58C68D3zB20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3501</Words>
  <Characters>19962</Characters>
  <Application>Microsoft Office Word</Application>
  <DocSecurity>0</DocSecurity>
  <Lines>166</Lines>
  <Paragraphs>46</Paragraphs>
  <ScaleCrop>false</ScaleCrop>
  <Company>Microsoft</Company>
  <LinksUpToDate>false</LinksUpToDate>
  <CharactersWithSpaces>23417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/>
  <dc:creator>User</dc:creator>
  <cp:keywords/>
  <cp:lastModifiedBy>Артем Бразговка</cp:lastModifiedBy>
  <cp:revision>2</cp:revision>
  <cp:lastPrinted>2026-02-20T12:41:00Z</cp:lastPrinted>
  <dcterms:created xsi:type="dcterms:W3CDTF">2026-09-18T11:06:00Z</dcterms:created>
  <dcterms:modified xsi:type="dcterms:W3CDTF">2026-09-18T11:06:00Z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5462435B22204DCAA3CDC14162BE1CBB_12</vt:lpwstr>
  </property>
</Properties>
</file>