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7F9" w:rsidRPr="005837F9" w:rsidRDefault="005837F9" w:rsidP="005837F9">
      <w:pPr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>
        <w:rPr>
          <w:rFonts w:ascii="Times New Roman" w:eastAsia="SimSun" w:hAnsi="Times New Roman" w:cs="Times New Roman"/>
          <w:b/>
          <w:sz w:val="28"/>
          <w:szCs w:val="28"/>
        </w:rPr>
        <w:t>П</w:t>
      </w:r>
      <w:r w:rsidRPr="005837F9">
        <w:rPr>
          <w:rFonts w:ascii="Times New Roman" w:eastAsia="SimSun" w:hAnsi="Times New Roman" w:cs="Times New Roman"/>
          <w:b/>
          <w:sz w:val="28"/>
          <w:szCs w:val="28"/>
        </w:rPr>
        <w:t>еречень вопросов к экзамену</w:t>
      </w:r>
      <w:r>
        <w:rPr>
          <w:rFonts w:ascii="Times New Roman" w:eastAsia="SimSun" w:hAnsi="Times New Roman" w:cs="Times New Roman"/>
          <w:b/>
          <w:sz w:val="28"/>
          <w:szCs w:val="28"/>
        </w:rPr>
        <w:t xml:space="preserve"> «Арт-дизайн как культурный артефакт» </w:t>
      </w:r>
      <w:r w:rsidRPr="005837F9">
        <w:rPr>
          <w:rFonts w:ascii="Times New Roman" w:eastAsia="SimSun" w:hAnsi="Times New Roman" w:cs="Times New Roman"/>
          <w:b/>
          <w:sz w:val="28"/>
          <w:szCs w:val="28"/>
        </w:rPr>
        <w:t xml:space="preserve">для специальности углубленного высшего образования 7-06-0212-01 «Дизайн» </w:t>
      </w:r>
      <w:proofErr w:type="spellStart"/>
      <w:r w:rsidRPr="005837F9">
        <w:rPr>
          <w:rFonts w:ascii="Times New Roman" w:eastAsia="SimSun" w:hAnsi="Times New Roman" w:cs="Times New Roman"/>
          <w:b/>
          <w:sz w:val="28"/>
          <w:szCs w:val="28"/>
        </w:rPr>
        <w:t>профилизации</w:t>
      </w:r>
      <w:proofErr w:type="spellEnd"/>
      <w:r w:rsidRPr="005837F9">
        <w:rPr>
          <w:rFonts w:ascii="Times New Roman" w:eastAsia="SimSun" w:hAnsi="Times New Roman" w:cs="Times New Roman"/>
          <w:b/>
          <w:sz w:val="28"/>
          <w:szCs w:val="28"/>
        </w:rPr>
        <w:t xml:space="preserve"> «Арт-дизайн».</w:t>
      </w:r>
    </w:p>
    <w:p w:rsidR="005837F9" w:rsidRPr="005837F9" w:rsidRDefault="005837F9" w:rsidP="005837F9">
      <w:pPr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</w:p>
    <w:p w:rsidR="005837F9" w:rsidRPr="005837F9" w:rsidRDefault="005837F9" w:rsidP="000D1692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5837F9">
        <w:rPr>
          <w:rFonts w:ascii="Times New Roman" w:eastAsia="SimSun" w:hAnsi="Times New Roman" w:cs="Times New Roman"/>
          <w:sz w:val="28"/>
          <w:szCs w:val="28"/>
        </w:rPr>
        <w:t>Концепция и сущность дизайна, его роль и место в структуре современной культуры и экономики.</w:t>
      </w:r>
    </w:p>
    <w:p w:rsidR="005837F9" w:rsidRPr="005837F9" w:rsidRDefault="005837F9" w:rsidP="000D1692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5837F9">
        <w:rPr>
          <w:rFonts w:ascii="Times New Roman" w:eastAsia="SimSun" w:hAnsi="Times New Roman" w:cs="Times New Roman"/>
          <w:sz w:val="28"/>
          <w:szCs w:val="28"/>
        </w:rPr>
        <w:t>Природа мыслительного процесса: основные характеристики и специфика продуктивного творческого мышления.</w:t>
      </w:r>
    </w:p>
    <w:p w:rsidR="005837F9" w:rsidRPr="005837F9" w:rsidRDefault="005837F9" w:rsidP="000D1692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5837F9">
        <w:rPr>
          <w:rFonts w:ascii="Times New Roman" w:eastAsia="SimSun" w:hAnsi="Times New Roman" w:cs="Times New Roman"/>
          <w:sz w:val="28"/>
          <w:szCs w:val="28"/>
        </w:rPr>
        <w:t>Дизайн как метод решения проблем и специфический вид художественного проектирования в креативных индустриях.</w:t>
      </w:r>
    </w:p>
    <w:p w:rsidR="005837F9" w:rsidRPr="005837F9" w:rsidRDefault="005837F9" w:rsidP="000D1692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5837F9">
        <w:rPr>
          <w:rFonts w:ascii="Times New Roman" w:eastAsia="SimSun" w:hAnsi="Times New Roman" w:cs="Times New Roman"/>
          <w:sz w:val="28"/>
          <w:szCs w:val="28"/>
        </w:rPr>
        <w:t xml:space="preserve">Сущность эвристики и </w:t>
      </w:r>
      <w:proofErr w:type="spellStart"/>
      <w:r w:rsidRPr="005837F9">
        <w:rPr>
          <w:rFonts w:ascii="Times New Roman" w:eastAsia="SimSun" w:hAnsi="Times New Roman" w:cs="Times New Roman"/>
          <w:sz w:val="28"/>
          <w:szCs w:val="28"/>
        </w:rPr>
        <w:t>креативистики</w:t>
      </w:r>
      <w:proofErr w:type="spellEnd"/>
      <w:r w:rsidRPr="005837F9">
        <w:rPr>
          <w:rFonts w:ascii="Times New Roman" w:eastAsia="SimSun" w:hAnsi="Times New Roman" w:cs="Times New Roman"/>
          <w:sz w:val="28"/>
          <w:szCs w:val="28"/>
        </w:rPr>
        <w:t>: различие между индивидуальным поиском и коллективным решением творческих задач.</w:t>
      </w:r>
    </w:p>
    <w:p w:rsidR="005837F9" w:rsidRPr="005837F9" w:rsidRDefault="005837F9" w:rsidP="000D1692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5837F9">
        <w:rPr>
          <w:rFonts w:ascii="Times New Roman" w:eastAsia="SimSun" w:hAnsi="Times New Roman" w:cs="Times New Roman"/>
          <w:sz w:val="28"/>
          <w:szCs w:val="28"/>
        </w:rPr>
        <w:t>Принцип комбинации как фундаментальный механизм генерации инновационных идей и форм.</w:t>
      </w:r>
    </w:p>
    <w:p w:rsidR="005837F9" w:rsidRPr="005837F9" w:rsidRDefault="005837F9" w:rsidP="000D1692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5837F9">
        <w:rPr>
          <w:rFonts w:ascii="Times New Roman" w:eastAsia="SimSun" w:hAnsi="Times New Roman" w:cs="Times New Roman"/>
          <w:sz w:val="28"/>
          <w:szCs w:val="28"/>
        </w:rPr>
        <w:t>Ключевые комбинаторные операции в творческом процессе: ассоциация, аналогия и синтез.</w:t>
      </w:r>
    </w:p>
    <w:p w:rsidR="005837F9" w:rsidRPr="005837F9" w:rsidRDefault="005837F9" w:rsidP="000D1692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5837F9">
        <w:rPr>
          <w:rFonts w:ascii="Times New Roman" w:eastAsia="SimSun" w:hAnsi="Times New Roman" w:cs="Times New Roman"/>
          <w:sz w:val="28"/>
          <w:szCs w:val="28"/>
        </w:rPr>
        <w:t>Композиция как структурная основа визуального дизайна и формообразования.</w:t>
      </w:r>
    </w:p>
    <w:p w:rsidR="005837F9" w:rsidRPr="005837F9" w:rsidRDefault="005837F9" w:rsidP="000D1692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5837F9">
        <w:rPr>
          <w:rFonts w:ascii="Times New Roman" w:eastAsia="SimSun" w:hAnsi="Times New Roman" w:cs="Times New Roman"/>
          <w:sz w:val="28"/>
          <w:szCs w:val="28"/>
        </w:rPr>
        <w:t>Принципы трансформации и стилизации в процессе создания художественного образа.</w:t>
      </w:r>
    </w:p>
    <w:p w:rsidR="005837F9" w:rsidRPr="005837F9" w:rsidRDefault="005837F9" w:rsidP="000D1692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5837F9">
        <w:rPr>
          <w:rFonts w:ascii="Times New Roman" w:eastAsia="SimSun" w:hAnsi="Times New Roman" w:cs="Times New Roman"/>
          <w:sz w:val="28"/>
          <w:szCs w:val="28"/>
        </w:rPr>
        <w:t>Основы визуальной семиотики: понятие образа-знака и механизмы его интерпретации.</w:t>
      </w:r>
    </w:p>
    <w:p w:rsidR="005837F9" w:rsidRPr="005837F9" w:rsidRDefault="005837F9" w:rsidP="000D1692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5837F9">
        <w:rPr>
          <w:rFonts w:ascii="Times New Roman" w:eastAsia="SimSun" w:hAnsi="Times New Roman" w:cs="Times New Roman"/>
          <w:sz w:val="28"/>
          <w:szCs w:val="28"/>
        </w:rPr>
        <w:t>Типология и функции визуальных знаков: различие между символом, пиктограммой, идеограммой и иконой.</w:t>
      </w:r>
    </w:p>
    <w:p w:rsidR="005837F9" w:rsidRPr="005837F9" w:rsidRDefault="005837F9" w:rsidP="000D1692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5837F9">
        <w:rPr>
          <w:rFonts w:ascii="Times New Roman" w:eastAsia="SimSun" w:hAnsi="Times New Roman" w:cs="Times New Roman"/>
          <w:sz w:val="28"/>
          <w:szCs w:val="28"/>
        </w:rPr>
        <w:t>Прикладные формы визуальной идентификации: специфика эмблемы, герба и логотипа.</w:t>
      </w:r>
    </w:p>
    <w:p w:rsidR="005837F9" w:rsidRPr="005837F9" w:rsidRDefault="005837F9" w:rsidP="000D1692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5837F9">
        <w:rPr>
          <w:rFonts w:ascii="Times New Roman" w:eastAsia="SimSun" w:hAnsi="Times New Roman" w:cs="Times New Roman"/>
          <w:sz w:val="28"/>
          <w:szCs w:val="28"/>
        </w:rPr>
        <w:t>Визуальный синтаксис: роль точки, линии, плоскости, текстуры и цвета как фундаментальных элементов композиции.</w:t>
      </w:r>
    </w:p>
    <w:p w:rsidR="005837F9" w:rsidRPr="005837F9" w:rsidRDefault="005837F9" w:rsidP="000D1692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5837F9">
        <w:rPr>
          <w:rFonts w:ascii="Times New Roman" w:eastAsia="SimSun" w:hAnsi="Times New Roman" w:cs="Times New Roman"/>
          <w:sz w:val="28"/>
          <w:szCs w:val="28"/>
        </w:rPr>
        <w:t>Семиотические системы в дизайне: взаимосвязь означающего и означаемого в структуре знака.</w:t>
      </w:r>
    </w:p>
    <w:p w:rsidR="005837F9" w:rsidRPr="005837F9" w:rsidRDefault="005837F9" w:rsidP="000D1692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5837F9">
        <w:rPr>
          <w:rFonts w:ascii="Times New Roman" w:eastAsia="SimSun" w:hAnsi="Times New Roman" w:cs="Times New Roman"/>
          <w:sz w:val="28"/>
          <w:szCs w:val="28"/>
        </w:rPr>
        <w:t>Использование визуальных кодов: метафора и метонимия как инструменты создания смыслов и управления восприятием.</w:t>
      </w:r>
    </w:p>
    <w:p w:rsidR="005837F9" w:rsidRPr="005837F9" w:rsidRDefault="005837F9" w:rsidP="000D1692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5837F9">
        <w:rPr>
          <w:rFonts w:ascii="Times New Roman" w:eastAsia="SimSun" w:hAnsi="Times New Roman" w:cs="Times New Roman"/>
          <w:sz w:val="28"/>
          <w:szCs w:val="28"/>
        </w:rPr>
        <w:t>Сравнительная характеристика моделей процесса проектирования: линейная (каскадная) и итеративная (спиральная) модели.</w:t>
      </w:r>
    </w:p>
    <w:p w:rsidR="005837F9" w:rsidRPr="005837F9" w:rsidRDefault="005837F9" w:rsidP="000D1692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5837F9">
        <w:rPr>
          <w:rFonts w:ascii="Times New Roman" w:eastAsia="SimSun" w:hAnsi="Times New Roman" w:cs="Times New Roman"/>
          <w:sz w:val="28"/>
          <w:szCs w:val="28"/>
        </w:rPr>
        <w:t>Гибридная модель «Двойной алмаз»: структура и применение в креативном дизайне.</w:t>
      </w:r>
    </w:p>
    <w:p w:rsidR="005837F9" w:rsidRPr="005837F9" w:rsidRDefault="005837F9" w:rsidP="000D1692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5837F9">
        <w:rPr>
          <w:rFonts w:ascii="Times New Roman" w:eastAsia="SimSun" w:hAnsi="Times New Roman" w:cs="Times New Roman"/>
          <w:sz w:val="28"/>
          <w:szCs w:val="28"/>
        </w:rPr>
        <w:t>Классический креативный цикл: содержание этапов подготовки, инкубации, освещения и верификации.</w:t>
      </w:r>
    </w:p>
    <w:p w:rsidR="005837F9" w:rsidRPr="005837F9" w:rsidRDefault="005837F9" w:rsidP="000D1692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5837F9">
        <w:rPr>
          <w:rFonts w:ascii="Times New Roman" w:eastAsia="SimSun" w:hAnsi="Times New Roman" w:cs="Times New Roman"/>
          <w:sz w:val="28"/>
          <w:szCs w:val="28"/>
        </w:rPr>
        <w:t>Понятия дивергенции и конвергенции в процессе творческого поиска и принятия решений.</w:t>
      </w:r>
    </w:p>
    <w:p w:rsidR="005837F9" w:rsidRPr="005837F9" w:rsidRDefault="005837F9" w:rsidP="000D1692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5837F9">
        <w:rPr>
          <w:rFonts w:ascii="Times New Roman" w:eastAsia="SimSun" w:hAnsi="Times New Roman" w:cs="Times New Roman"/>
          <w:sz w:val="28"/>
          <w:szCs w:val="28"/>
        </w:rPr>
        <w:t>Философия и принципы итеративной работы: значение обратной связи в проектировании.</w:t>
      </w:r>
    </w:p>
    <w:p w:rsidR="005837F9" w:rsidRPr="005837F9" w:rsidRDefault="005837F9" w:rsidP="000D1692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5837F9">
        <w:rPr>
          <w:rFonts w:ascii="Times New Roman" w:eastAsia="SimSun" w:hAnsi="Times New Roman" w:cs="Times New Roman"/>
          <w:sz w:val="28"/>
          <w:szCs w:val="28"/>
        </w:rPr>
        <w:t xml:space="preserve">Роль </w:t>
      </w:r>
      <w:proofErr w:type="spellStart"/>
      <w:r w:rsidRPr="005837F9">
        <w:rPr>
          <w:rFonts w:ascii="Times New Roman" w:eastAsia="SimSun" w:hAnsi="Times New Roman" w:cs="Times New Roman"/>
          <w:sz w:val="28"/>
          <w:szCs w:val="28"/>
        </w:rPr>
        <w:t>прототипирования</w:t>
      </w:r>
      <w:proofErr w:type="spellEnd"/>
      <w:r w:rsidRPr="005837F9">
        <w:rPr>
          <w:rFonts w:ascii="Times New Roman" w:eastAsia="SimSun" w:hAnsi="Times New Roman" w:cs="Times New Roman"/>
          <w:sz w:val="28"/>
          <w:szCs w:val="28"/>
        </w:rPr>
        <w:t xml:space="preserve"> как инструмента исследования концепции и верификации гипотез.</w:t>
      </w:r>
    </w:p>
    <w:p w:rsidR="005837F9" w:rsidRPr="005837F9" w:rsidRDefault="005837F9" w:rsidP="000D1692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5837F9">
        <w:rPr>
          <w:rFonts w:ascii="Times New Roman" w:eastAsia="SimSun" w:hAnsi="Times New Roman" w:cs="Times New Roman"/>
          <w:sz w:val="28"/>
          <w:szCs w:val="28"/>
        </w:rPr>
        <w:lastRenderedPageBreak/>
        <w:t>Концепция «минимально жизнеспособного продукта» в контексте современного дизайна.</w:t>
      </w:r>
    </w:p>
    <w:p w:rsidR="005837F9" w:rsidRPr="005837F9" w:rsidRDefault="005837F9" w:rsidP="000D1692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5837F9">
        <w:rPr>
          <w:rFonts w:ascii="Times New Roman" w:eastAsia="SimSun" w:hAnsi="Times New Roman" w:cs="Times New Roman"/>
          <w:sz w:val="28"/>
          <w:szCs w:val="28"/>
        </w:rPr>
        <w:t>Классические методы стимулирования творческого мышления: методология мозгового штурма и морфологического анализа.</w:t>
      </w:r>
    </w:p>
    <w:p w:rsidR="005837F9" w:rsidRPr="005837F9" w:rsidRDefault="005837F9" w:rsidP="000D1692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5837F9">
        <w:rPr>
          <w:rFonts w:ascii="Times New Roman" w:eastAsia="SimSun" w:hAnsi="Times New Roman" w:cs="Times New Roman"/>
          <w:sz w:val="28"/>
          <w:szCs w:val="28"/>
        </w:rPr>
        <w:t>Метод SCAMPER и его применение для модификации существующих проектных решений.</w:t>
      </w:r>
    </w:p>
    <w:p w:rsidR="005837F9" w:rsidRPr="005837F9" w:rsidRDefault="005837F9" w:rsidP="000D1692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5837F9">
        <w:rPr>
          <w:rFonts w:ascii="Times New Roman" w:eastAsia="SimSun" w:hAnsi="Times New Roman" w:cs="Times New Roman"/>
          <w:sz w:val="28"/>
          <w:szCs w:val="28"/>
        </w:rPr>
        <w:t>Ментальные карты как инструмент структурирования идей и поиска ассоциативных связей.</w:t>
      </w:r>
    </w:p>
    <w:p w:rsidR="005837F9" w:rsidRPr="005837F9" w:rsidRDefault="005837F9" w:rsidP="000D1692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5837F9">
        <w:rPr>
          <w:rFonts w:ascii="Times New Roman" w:eastAsia="SimSun" w:hAnsi="Times New Roman" w:cs="Times New Roman"/>
          <w:sz w:val="28"/>
          <w:szCs w:val="28"/>
        </w:rPr>
        <w:t>Природа «творческого кризиса» и стратегии преодоления интеллектуальных и психологических барьеров.</w:t>
      </w:r>
    </w:p>
    <w:p w:rsidR="005837F9" w:rsidRPr="005837F9" w:rsidRDefault="005837F9" w:rsidP="000D1692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5837F9">
        <w:rPr>
          <w:rFonts w:ascii="Times New Roman" w:eastAsia="SimSun" w:hAnsi="Times New Roman" w:cs="Times New Roman"/>
          <w:sz w:val="28"/>
          <w:szCs w:val="28"/>
        </w:rPr>
        <w:t>Систематический подход к дизайн-проекту: этапы от анализа брифа до реализации.</w:t>
      </w:r>
    </w:p>
    <w:p w:rsidR="005837F9" w:rsidRPr="005837F9" w:rsidRDefault="005837F9" w:rsidP="000D1692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5837F9">
        <w:rPr>
          <w:rFonts w:ascii="Times New Roman" w:eastAsia="SimSun" w:hAnsi="Times New Roman" w:cs="Times New Roman"/>
          <w:sz w:val="28"/>
          <w:szCs w:val="28"/>
        </w:rPr>
        <w:t xml:space="preserve">Дизайн-мышление как </w:t>
      </w:r>
      <w:proofErr w:type="spellStart"/>
      <w:r w:rsidRPr="005837F9">
        <w:rPr>
          <w:rFonts w:ascii="Times New Roman" w:eastAsia="SimSun" w:hAnsi="Times New Roman" w:cs="Times New Roman"/>
          <w:sz w:val="28"/>
          <w:szCs w:val="28"/>
        </w:rPr>
        <w:t>человекоцентрированная</w:t>
      </w:r>
      <w:proofErr w:type="spellEnd"/>
      <w:r w:rsidRPr="005837F9">
        <w:rPr>
          <w:rFonts w:ascii="Times New Roman" w:eastAsia="SimSun" w:hAnsi="Times New Roman" w:cs="Times New Roman"/>
          <w:sz w:val="28"/>
          <w:szCs w:val="28"/>
        </w:rPr>
        <w:t xml:space="preserve"> методология: основные принципы и философия.</w:t>
      </w:r>
    </w:p>
    <w:p w:rsidR="005837F9" w:rsidRPr="005837F9" w:rsidRDefault="005837F9" w:rsidP="000D1692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5837F9">
        <w:rPr>
          <w:rFonts w:ascii="Times New Roman" w:eastAsia="SimSun" w:hAnsi="Times New Roman" w:cs="Times New Roman"/>
          <w:sz w:val="28"/>
          <w:szCs w:val="28"/>
        </w:rPr>
        <w:t xml:space="preserve">Этапы дизайн-мышления: </w:t>
      </w:r>
      <w:proofErr w:type="spellStart"/>
      <w:r w:rsidRPr="005837F9">
        <w:rPr>
          <w:rFonts w:ascii="Times New Roman" w:eastAsia="SimSun" w:hAnsi="Times New Roman" w:cs="Times New Roman"/>
          <w:sz w:val="28"/>
          <w:szCs w:val="28"/>
        </w:rPr>
        <w:t>эмпатия</w:t>
      </w:r>
      <w:proofErr w:type="spellEnd"/>
      <w:r w:rsidRPr="005837F9">
        <w:rPr>
          <w:rFonts w:ascii="Times New Roman" w:eastAsia="SimSun" w:hAnsi="Times New Roman" w:cs="Times New Roman"/>
          <w:sz w:val="28"/>
          <w:szCs w:val="28"/>
        </w:rPr>
        <w:t>, определение проблемы, генерация идей и тестирование.</w:t>
      </w:r>
    </w:p>
    <w:p w:rsidR="005837F9" w:rsidRPr="005837F9" w:rsidRDefault="005837F9" w:rsidP="000D1692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5837F9">
        <w:rPr>
          <w:rFonts w:ascii="Times New Roman" w:eastAsia="SimSun" w:hAnsi="Times New Roman" w:cs="Times New Roman"/>
          <w:sz w:val="28"/>
          <w:szCs w:val="28"/>
        </w:rPr>
        <w:t>Методы исследования пользовательского опыта для разработки креативной концепции.</w:t>
      </w:r>
    </w:p>
    <w:p w:rsidR="005837F9" w:rsidRDefault="005837F9" w:rsidP="000D1692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5837F9">
        <w:rPr>
          <w:rFonts w:ascii="Times New Roman" w:eastAsia="SimSun" w:hAnsi="Times New Roman" w:cs="Times New Roman"/>
          <w:sz w:val="28"/>
          <w:szCs w:val="28"/>
        </w:rPr>
        <w:t>Роль критического анализа на каждом этапе реализации дизайн-проекта.</w:t>
      </w:r>
    </w:p>
    <w:p w:rsidR="000D1692" w:rsidRDefault="000D1692" w:rsidP="00557AE2">
      <w:pPr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br w:type="page"/>
      </w:r>
    </w:p>
    <w:p w:rsidR="000D1692" w:rsidRPr="000D1692" w:rsidRDefault="000D1692" w:rsidP="000D1692">
      <w:pPr>
        <w:tabs>
          <w:tab w:val="num" w:pos="720"/>
          <w:tab w:val="left" w:pos="1134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val="en-US"/>
        </w:rPr>
      </w:pPr>
      <w:r w:rsidRPr="000D1692">
        <w:rPr>
          <w:rFonts w:ascii="Times New Roman" w:eastAsia="SimSun" w:hAnsi="Times New Roman" w:cs="Times New Roman"/>
          <w:b/>
          <w:sz w:val="28"/>
          <w:szCs w:val="28"/>
          <w:lang w:val="en-US"/>
        </w:rPr>
        <w:lastRenderedPageBreak/>
        <w:t>List of questions for the exam “Art Design as a Cultural Artifact” for the specialty of advanced higher education 7-06-0212-01 “Design” with the profile “Art Design”.</w:t>
      </w:r>
    </w:p>
    <w:p w:rsidR="000D1692" w:rsidRPr="000D1692" w:rsidRDefault="000D1692" w:rsidP="000D1692">
      <w:pPr>
        <w:tabs>
          <w:tab w:val="num" w:pos="720"/>
          <w:tab w:val="left" w:pos="1134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val="en-US"/>
        </w:rPr>
      </w:pPr>
    </w:p>
    <w:p w:rsidR="000D1692" w:rsidRPr="00557AE2" w:rsidRDefault="000D1692" w:rsidP="00557AE2">
      <w:pPr>
        <w:pStyle w:val="a3"/>
        <w:numPr>
          <w:ilvl w:val="1"/>
          <w:numId w:val="1"/>
        </w:numPr>
        <w:tabs>
          <w:tab w:val="num" w:pos="720"/>
          <w:tab w:val="left" w:pos="1134"/>
        </w:tabs>
        <w:spacing w:after="0" w:line="240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  <w:lang w:val="en-US"/>
        </w:rPr>
      </w:pPr>
      <w:r w:rsidRPr="00557AE2">
        <w:rPr>
          <w:rFonts w:ascii="Times New Roman" w:eastAsia="SimSun" w:hAnsi="Times New Roman" w:cs="Times New Roman"/>
          <w:sz w:val="28"/>
          <w:szCs w:val="28"/>
          <w:lang w:val="en-US"/>
        </w:rPr>
        <w:t>The concept and essence of design, its role and place in the structure of modern culture and economy.</w:t>
      </w:r>
    </w:p>
    <w:p w:rsidR="000D1692" w:rsidRPr="00557AE2" w:rsidRDefault="000D1692" w:rsidP="00557AE2">
      <w:pPr>
        <w:pStyle w:val="a3"/>
        <w:numPr>
          <w:ilvl w:val="1"/>
          <w:numId w:val="1"/>
        </w:numPr>
        <w:tabs>
          <w:tab w:val="num" w:pos="720"/>
          <w:tab w:val="left" w:pos="1134"/>
        </w:tabs>
        <w:spacing w:after="0" w:line="240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  <w:lang w:val="en-US"/>
        </w:rPr>
      </w:pPr>
      <w:r w:rsidRPr="00557AE2">
        <w:rPr>
          <w:rFonts w:ascii="Times New Roman" w:eastAsia="SimSun" w:hAnsi="Times New Roman" w:cs="Times New Roman"/>
          <w:sz w:val="28"/>
          <w:szCs w:val="28"/>
          <w:lang w:val="en-US"/>
        </w:rPr>
        <w:t>The nature of the thought process: main characteristics and specifics of productive creative thinking.</w:t>
      </w:r>
    </w:p>
    <w:p w:rsidR="000D1692" w:rsidRPr="00557AE2" w:rsidRDefault="000D1692" w:rsidP="00557AE2">
      <w:pPr>
        <w:pStyle w:val="a3"/>
        <w:numPr>
          <w:ilvl w:val="1"/>
          <w:numId w:val="1"/>
        </w:numPr>
        <w:tabs>
          <w:tab w:val="num" w:pos="720"/>
          <w:tab w:val="left" w:pos="1134"/>
        </w:tabs>
        <w:spacing w:after="0" w:line="240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  <w:lang w:val="en-US"/>
        </w:rPr>
      </w:pPr>
      <w:r w:rsidRPr="00557AE2">
        <w:rPr>
          <w:rFonts w:ascii="Times New Roman" w:eastAsia="SimSun" w:hAnsi="Times New Roman" w:cs="Times New Roman"/>
          <w:sz w:val="28"/>
          <w:szCs w:val="28"/>
          <w:lang w:val="en-US"/>
        </w:rPr>
        <w:t>Design as a problem‑solving method and a specific type of artistic design in the creative industries.</w:t>
      </w:r>
    </w:p>
    <w:p w:rsidR="000D1692" w:rsidRPr="00557AE2" w:rsidRDefault="000D1692" w:rsidP="00557AE2">
      <w:pPr>
        <w:pStyle w:val="a3"/>
        <w:numPr>
          <w:ilvl w:val="1"/>
          <w:numId w:val="1"/>
        </w:numPr>
        <w:tabs>
          <w:tab w:val="num" w:pos="720"/>
          <w:tab w:val="left" w:pos="1134"/>
        </w:tabs>
        <w:spacing w:after="0" w:line="240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  <w:lang w:val="en-US"/>
        </w:rPr>
      </w:pPr>
      <w:r w:rsidRPr="00557AE2">
        <w:rPr>
          <w:rFonts w:ascii="Times New Roman" w:eastAsia="SimSun" w:hAnsi="Times New Roman" w:cs="Times New Roman"/>
          <w:sz w:val="28"/>
          <w:szCs w:val="28"/>
          <w:lang w:val="en-US"/>
        </w:rPr>
        <w:t xml:space="preserve">The essence of heuristics and </w:t>
      </w:r>
      <w:r w:rsidR="005B0510" w:rsidRPr="00557AE2">
        <w:rPr>
          <w:rFonts w:ascii="Times New Roman" w:eastAsia="SimSun" w:hAnsi="Times New Roman" w:cs="Times New Roman"/>
          <w:sz w:val="28"/>
          <w:szCs w:val="28"/>
          <w:lang w:val="en-US"/>
        </w:rPr>
        <w:t>creativities</w:t>
      </w:r>
      <w:r w:rsidRPr="00557AE2">
        <w:rPr>
          <w:rFonts w:ascii="Times New Roman" w:eastAsia="SimSun" w:hAnsi="Times New Roman" w:cs="Times New Roman"/>
          <w:sz w:val="28"/>
          <w:szCs w:val="28"/>
          <w:lang w:val="en-US"/>
        </w:rPr>
        <w:t>: the difference between individual search and collective solution of creative tasks.</w:t>
      </w:r>
    </w:p>
    <w:p w:rsidR="000D1692" w:rsidRPr="00557AE2" w:rsidRDefault="000D1692" w:rsidP="00557AE2">
      <w:pPr>
        <w:pStyle w:val="a3"/>
        <w:numPr>
          <w:ilvl w:val="1"/>
          <w:numId w:val="1"/>
        </w:numPr>
        <w:tabs>
          <w:tab w:val="num" w:pos="720"/>
          <w:tab w:val="left" w:pos="1134"/>
        </w:tabs>
        <w:spacing w:after="0" w:line="240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  <w:lang w:val="en-US"/>
        </w:rPr>
      </w:pPr>
      <w:r w:rsidRPr="00557AE2">
        <w:rPr>
          <w:rFonts w:ascii="Times New Roman" w:eastAsia="SimSun" w:hAnsi="Times New Roman" w:cs="Times New Roman"/>
          <w:sz w:val="28"/>
          <w:szCs w:val="28"/>
          <w:lang w:val="en-US"/>
        </w:rPr>
        <w:t>The principle of combination as a fundamental mechanism for generating innovative ideas and forms.</w:t>
      </w:r>
    </w:p>
    <w:p w:rsidR="000D1692" w:rsidRPr="00557AE2" w:rsidRDefault="000D1692" w:rsidP="00557AE2">
      <w:pPr>
        <w:pStyle w:val="a3"/>
        <w:numPr>
          <w:ilvl w:val="1"/>
          <w:numId w:val="1"/>
        </w:numPr>
        <w:tabs>
          <w:tab w:val="num" w:pos="720"/>
          <w:tab w:val="left" w:pos="1134"/>
        </w:tabs>
        <w:spacing w:after="0" w:line="240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  <w:lang w:val="en-US"/>
        </w:rPr>
      </w:pPr>
      <w:r w:rsidRPr="00557AE2">
        <w:rPr>
          <w:rFonts w:ascii="Times New Roman" w:eastAsia="SimSun" w:hAnsi="Times New Roman" w:cs="Times New Roman"/>
          <w:sz w:val="28"/>
          <w:szCs w:val="28"/>
          <w:lang w:val="en-US"/>
        </w:rPr>
        <w:t>Key combinatorial operations in the creative process: association, analogy, and synthesis.</w:t>
      </w:r>
    </w:p>
    <w:p w:rsidR="000D1692" w:rsidRPr="00557AE2" w:rsidRDefault="000D1692" w:rsidP="00557AE2">
      <w:pPr>
        <w:pStyle w:val="a3"/>
        <w:numPr>
          <w:ilvl w:val="1"/>
          <w:numId w:val="1"/>
        </w:numPr>
        <w:tabs>
          <w:tab w:val="num" w:pos="720"/>
          <w:tab w:val="left" w:pos="1134"/>
        </w:tabs>
        <w:spacing w:after="0" w:line="240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  <w:lang w:val="en-US"/>
        </w:rPr>
      </w:pPr>
      <w:r w:rsidRPr="00557AE2">
        <w:rPr>
          <w:rFonts w:ascii="Times New Roman" w:eastAsia="SimSun" w:hAnsi="Times New Roman" w:cs="Times New Roman"/>
          <w:sz w:val="28"/>
          <w:szCs w:val="28"/>
          <w:lang w:val="en-US"/>
        </w:rPr>
        <w:t>Composition as the structural basis of visual design and form formation.</w:t>
      </w:r>
    </w:p>
    <w:p w:rsidR="000D1692" w:rsidRPr="00557AE2" w:rsidRDefault="000D1692" w:rsidP="00557AE2">
      <w:pPr>
        <w:pStyle w:val="a3"/>
        <w:numPr>
          <w:ilvl w:val="1"/>
          <w:numId w:val="1"/>
        </w:numPr>
        <w:tabs>
          <w:tab w:val="num" w:pos="720"/>
          <w:tab w:val="left" w:pos="1134"/>
        </w:tabs>
        <w:spacing w:after="0" w:line="240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  <w:lang w:val="en-US"/>
        </w:rPr>
      </w:pPr>
      <w:r w:rsidRPr="00557AE2">
        <w:rPr>
          <w:rFonts w:ascii="Times New Roman" w:eastAsia="SimSun" w:hAnsi="Times New Roman" w:cs="Times New Roman"/>
          <w:sz w:val="28"/>
          <w:szCs w:val="28"/>
          <w:lang w:val="en-US"/>
        </w:rPr>
        <w:t>Principles of transformation and stylization in the process of creating an artistic image.</w:t>
      </w:r>
    </w:p>
    <w:p w:rsidR="000D1692" w:rsidRPr="00557AE2" w:rsidRDefault="000D1692" w:rsidP="00557AE2">
      <w:pPr>
        <w:pStyle w:val="a3"/>
        <w:numPr>
          <w:ilvl w:val="1"/>
          <w:numId w:val="1"/>
        </w:numPr>
        <w:tabs>
          <w:tab w:val="num" w:pos="720"/>
          <w:tab w:val="left" w:pos="1134"/>
        </w:tabs>
        <w:spacing w:after="0" w:line="240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  <w:lang w:val="en-US"/>
        </w:rPr>
      </w:pPr>
      <w:r w:rsidRPr="00557AE2">
        <w:rPr>
          <w:rFonts w:ascii="Times New Roman" w:eastAsia="SimSun" w:hAnsi="Times New Roman" w:cs="Times New Roman"/>
          <w:sz w:val="28"/>
          <w:szCs w:val="28"/>
          <w:lang w:val="en-US"/>
        </w:rPr>
        <w:t>Fundamentals of visual semiotics: the concept of an image‑sign and the mechanisms of its interpretation.</w:t>
      </w:r>
    </w:p>
    <w:p w:rsidR="000D1692" w:rsidRPr="00557AE2" w:rsidRDefault="000D1692" w:rsidP="00557AE2">
      <w:pPr>
        <w:pStyle w:val="a3"/>
        <w:numPr>
          <w:ilvl w:val="1"/>
          <w:numId w:val="1"/>
        </w:numPr>
        <w:tabs>
          <w:tab w:val="num" w:pos="720"/>
          <w:tab w:val="left" w:pos="1134"/>
        </w:tabs>
        <w:spacing w:after="0" w:line="240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  <w:lang w:val="en-US"/>
        </w:rPr>
      </w:pPr>
      <w:r w:rsidRPr="00557AE2">
        <w:rPr>
          <w:rFonts w:ascii="Times New Roman" w:eastAsia="SimSun" w:hAnsi="Times New Roman" w:cs="Times New Roman"/>
          <w:sz w:val="28"/>
          <w:szCs w:val="28"/>
          <w:lang w:val="en-US"/>
        </w:rPr>
        <w:t>Typology and functions of visual signs: the difference between a symbol, a pictogram, an ideogram, and an icon.</w:t>
      </w:r>
    </w:p>
    <w:p w:rsidR="000D1692" w:rsidRPr="00557AE2" w:rsidRDefault="000D1692" w:rsidP="00557AE2">
      <w:pPr>
        <w:pStyle w:val="a3"/>
        <w:numPr>
          <w:ilvl w:val="1"/>
          <w:numId w:val="1"/>
        </w:numPr>
        <w:tabs>
          <w:tab w:val="num" w:pos="720"/>
          <w:tab w:val="left" w:pos="1134"/>
        </w:tabs>
        <w:spacing w:after="0" w:line="240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  <w:lang w:val="en-US"/>
        </w:rPr>
      </w:pPr>
      <w:r w:rsidRPr="00557AE2">
        <w:rPr>
          <w:rFonts w:ascii="Times New Roman" w:eastAsia="SimSun" w:hAnsi="Times New Roman" w:cs="Times New Roman"/>
          <w:sz w:val="28"/>
          <w:szCs w:val="28"/>
          <w:lang w:val="en-US"/>
        </w:rPr>
        <w:t>Applied forms of visual identification: the specifics of an emblem, a coat of arms, and a logo.</w:t>
      </w:r>
    </w:p>
    <w:p w:rsidR="000D1692" w:rsidRPr="00557AE2" w:rsidRDefault="000D1692" w:rsidP="00557AE2">
      <w:pPr>
        <w:pStyle w:val="a3"/>
        <w:numPr>
          <w:ilvl w:val="1"/>
          <w:numId w:val="1"/>
        </w:numPr>
        <w:tabs>
          <w:tab w:val="num" w:pos="720"/>
          <w:tab w:val="left" w:pos="1134"/>
        </w:tabs>
        <w:spacing w:after="0" w:line="240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  <w:lang w:val="en-US"/>
        </w:rPr>
      </w:pPr>
      <w:r w:rsidRPr="00557AE2">
        <w:rPr>
          <w:rFonts w:ascii="Times New Roman" w:eastAsia="SimSun" w:hAnsi="Times New Roman" w:cs="Times New Roman"/>
          <w:sz w:val="28"/>
          <w:szCs w:val="28"/>
          <w:lang w:val="en-US"/>
        </w:rPr>
        <w:t>Visual syntax: the role of point, line, plane, texture, and color as fundamental elements of composition.</w:t>
      </w:r>
    </w:p>
    <w:p w:rsidR="000D1692" w:rsidRPr="00557AE2" w:rsidRDefault="000D1692" w:rsidP="00557AE2">
      <w:pPr>
        <w:pStyle w:val="a3"/>
        <w:numPr>
          <w:ilvl w:val="1"/>
          <w:numId w:val="1"/>
        </w:numPr>
        <w:tabs>
          <w:tab w:val="num" w:pos="720"/>
          <w:tab w:val="left" w:pos="1134"/>
        </w:tabs>
        <w:spacing w:after="0" w:line="240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  <w:lang w:val="en-US"/>
        </w:rPr>
      </w:pPr>
      <w:r w:rsidRPr="00557AE2">
        <w:rPr>
          <w:rFonts w:ascii="Times New Roman" w:eastAsia="SimSun" w:hAnsi="Times New Roman" w:cs="Times New Roman"/>
          <w:sz w:val="28"/>
          <w:szCs w:val="28"/>
          <w:lang w:val="en-US"/>
        </w:rPr>
        <w:t>Semiotic systems in design: the relationship between the signifier and the signified in the structure of a sign.</w:t>
      </w:r>
    </w:p>
    <w:p w:rsidR="000D1692" w:rsidRPr="00557AE2" w:rsidRDefault="000D1692" w:rsidP="00557AE2">
      <w:pPr>
        <w:pStyle w:val="a3"/>
        <w:numPr>
          <w:ilvl w:val="1"/>
          <w:numId w:val="1"/>
        </w:numPr>
        <w:tabs>
          <w:tab w:val="num" w:pos="720"/>
          <w:tab w:val="left" w:pos="1134"/>
        </w:tabs>
        <w:spacing w:after="0" w:line="240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  <w:lang w:val="en-US"/>
        </w:rPr>
      </w:pPr>
      <w:r w:rsidRPr="00557AE2">
        <w:rPr>
          <w:rFonts w:ascii="Times New Roman" w:eastAsia="SimSun" w:hAnsi="Times New Roman" w:cs="Times New Roman"/>
          <w:sz w:val="28"/>
          <w:szCs w:val="28"/>
          <w:lang w:val="en-US"/>
        </w:rPr>
        <w:t>The use of visual codes: metaphor and metonymy as tools for creating meanings and managing perception.</w:t>
      </w:r>
    </w:p>
    <w:p w:rsidR="000D1692" w:rsidRPr="00557AE2" w:rsidRDefault="000D1692" w:rsidP="00557AE2">
      <w:pPr>
        <w:pStyle w:val="a3"/>
        <w:numPr>
          <w:ilvl w:val="1"/>
          <w:numId w:val="1"/>
        </w:numPr>
        <w:tabs>
          <w:tab w:val="num" w:pos="720"/>
          <w:tab w:val="left" w:pos="1134"/>
        </w:tabs>
        <w:spacing w:after="0" w:line="240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  <w:lang w:val="en-US"/>
        </w:rPr>
      </w:pPr>
      <w:r w:rsidRPr="00557AE2">
        <w:rPr>
          <w:rFonts w:ascii="Times New Roman" w:eastAsia="SimSun" w:hAnsi="Times New Roman" w:cs="Times New Roman"/>
          <w:sz w:val="28"/>
          <w:szCs w:val="28"/>
          <w:lang w:val="en-US"/>
        </w:rPr>
        <w:t>Comparative characteristics of design process models: linear (cascade) and iterative (spiral) models.</w:t>
      </w:r>
    </w:p>
    <w:p w:rsidR="000D1692" w:rsidRPr="00557AE2" w:rsidRDefault="000D1692" w:rsidP="00557AE2">
      <w:pPr>
        <w:pStyle w:val="a3"/>
        <w:numPr>
          <w:ilvl w:val="1"/>
          <w:numId w:val="1"/>
        </w:numPr>
        <w:tabs>
          <w:tab w:val="num" w:pos="720"/>
          <w:tab w:val="left" w:pos="1134"/>
        </w:tabs>
        <w:spacing w:after="0" w:line="240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  <w:lang w:val="en-US"/>
        </w:rPr>
      </w:pPr>
      <w:r w:rsidRPr="00557AE2">
        <w:rPr>
          <w:rFonts w:ascii="Times New Roman" w:eastAsia="SimSun" w:hAnsi="Times New Roman" w:cs="Times New Roman"/>
          <w:sz w:val="28"/>
          <w:szCs w:val="28"/>
          <w:lang w:val="en-US"/>
        </w:rPr>
        <w:t>The “Double Diamond” hybrid model: structure and application in creative design.</w:t>
      </w:r>
    </w:p>
    <w:p w:rsidR="000D1692" w:rsidRPr="00557AE2" w:rsidRDefault="000D1692" w:rsidP="00557AE2">
      <w:pPr>
        <w:pStyle w:val="a3"/>
        <w:numPr>
          <w:ilvl w:val="1"/>
          <w:numId w:val="1"/>
        </w:numPr>
        <w:tabs>
          <w:tab w:val="num" w:pos="720"/>
          <w:tab w:val="left" w:pos="1134"/>
        </w:tabs>
        <w:spacing w:after="0" w:line="240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  <w:lang w:val="en-US"/>
        </w:rPr>
      </w:pPr>
      <w:r w:rsidRPr="00557AE2">
        <w:rPr>
          <w:rFonts w:ascii="Times New Roman" w:eastAsia="SimSun" w:hAnsi="Times New Roman" w:cs="Times New Roman"/>
          <w:sz w:val="28"/>
          <w:szCs w:val="28"/>
          <w:lang w:val="en-US"/>
        </w:rPr>
        <w:t>The classic creative cycle: the content of the stages of preparation, incubation, illumination, and verification.</w:t>
      </w:r>
    </w:p>
    <w:p w:rsidR="000D1692" w:rsidRPr="00557AE2" w:rsidRDefault="000D1692" w:rsidP="00557AE2">
      <w:pPr>
        <w:pStyle w:val="a3"/>
        <w:numPr>
          <w:ilvl w:val="1"/>
          <w:numId w:val="1"/>
        </w:numPr>
        <w:tabs>
          <w:tab w:val="num" w:pos="720"/>
          <w:tab w:val="left" w:pos="1134"/>
        </w:tabs>
        <w:spacing w:after="0" w:line="240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  <w:lang w:val="en-US"/>
        </w:rPr>
      </w:pPr>
      <w:r w:rsidRPr="00557AE2">
        <w:rPr>
          <w:rFonts w:ascii="Times New Roman" w:eastAsia="SimSun" w:hAnsi="Times New Roman" w:cs="Times New Roman"/>
          <w:sz w:val="28"/>
          <w:szCs w:val="28"/>
          <w:lang w:val="en-US"/>
        </w:rPr>
        <w:t>The concepts of divergence and convergence in the process of creative search and decision‑making.</w:t>
      </w:r>
    </w:p>
    <w:p w:rsidR="000D1692" w:rsidRPr="00557AE2" w:rsidRDefault="000D1692" w:rsidP="00557AE2">
      <w:pPr>
        <w:pStyle w:val="a3"/>
        <w:numPr>
          <w:ilvl w:val="1"/>
          <w:numId w:val="1"/>
        </w:numPr>
        <w:tabs>
          <w:tab w:val="num" w:pos="720"/>
          <w:tab w:val="left" w:pos="1134"/>
        </w:tabs>
        <w:spacing w:after="0" w:line="240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  <w:lang w:val="en-US"/>
        </w:rPr>
      </w:pPr>
      <w:r w:rsidRPr="00557AE2">
        <w:rPr>
          <w:rFonts w:ascii="Times New Roman" w:eastAsia="SimSun" w:hAnsi="Times New Roman" w:cs="Times New Roman"/>
          <w:sz w:val="28"/>
          <w:szCs w:val="28"/>
          <w:lang w:val="en-US"/>
        </w:rPr>
        <w:t>The philosophy and principles of iterative work: the importance of feedback in design.</w:t>
      </w:r>
    </w:p>
    <w:p w:rsidR="000D1692" w:rsidRPr="00557AE2" w:rsidRDefault="000D1692" w:rsidP="00557AE2">
      <w:pPr>
        <w:pStyle w:val="a3"/>
        <w:numPr>
          <w:ilvl w:val="1"/>
          <w:numId w:val="1"/>
        </w:numPr>
        <w:tabs>
          <w:tab w:val="num" w:pos="720"/>
          <w:tab w:val="left" w:pos="1134"/>
        </w:tabs>
        <w:spacing w:after="0" w:line="240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  <w:lang w:val="en-US"/>
        </w:rPr>
      </w:pPr>
      <w:r w:rsidRPr="00557AE2">
        <w:rPr>
          <w:rFonts w:ascii="Times New Roman" w:eastAsia="SimSun" w:hAnsi="Times New Roman" w:cs="Times New Roman"/>
          <w:sz w:val="28"/>
          <w:szCs w:val="28"/>
          <w:lang w:val="en-US"/>
        </w:rPr>
        <w:t>The role of prototyping as a tool for exploring concepts and verifying hypotheses.</w:t>
      </w:r>
    </w:p>
    <w:p w:rsidR="000D1692" w:rsidRPr="00557AE2" w:rsidRDefault="000D1692" w:rsidP="00557AE2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  <w:lang w:val="en-US"/>
        </w:rPr>
      </w:pPr>
      <w:r w:rsidRPr="00557AE2">
        <w:rPr>
          <w:rFonts w:ascii="Times New Roman" w:eastAsia="SimSun" w:hAnsi="Times New Roman" w:cs="Times New Roman"/>
          <w:sz w:val="28"/>
          <w:szCs w:val="28"/>
          <w:lang w:val="en-US"/>
        </w:rPr>
        <w:t>The concept of the “minimum viable product” in the context of modern design.</w:t>
      </w:r>
    </w:p>
    <w:p w:rsidR="000D1692" w:rsidRPr="00557AE2" w:rsidRDefault="000D1692" w:rsidP="00557AE2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  <w:lang w:val="en-US"/>
        </w:rPr>
      </w:pPr>
      <w:r w:rsidRPr="00557AE2">
        <w:rPr>
          <w:rFonts w:ascii="Times New Roman" w:eastAsia="SimSun" w:hAnsi="Times New Roman" w:cs="Times New Roman"/>
          <w:sz w:val="28"/>
          <w:szCs w:val="28"/>
          <w:lang w:val="en-US"/>
        </w:rPr>
        <w:lastRenderedPageBreak/>
        <w:t>Classical methods for stimulating creative thinking: the methodology of brainstorming and morphological analysis.</w:t>
      </w:r>
    </w:p>
    <w:p w:rsidR="000D1692" w:rsidRPr="00557AE2" w:rsidRDefault="000D1692" w:rsidP="00557AE2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  <w:lang w:val="en-US"/>
        </w:rPr>
      </w:pPr>
      <w:r w:rsidRPr="00557AE2">
        <w:rPr>
          <w:rFonts w:ascii="Times New Roman" w:eastAsia="SimSun" w:hAnsi="Times New Roman" w:cs="Times New Roman"/>
          <w:sz w:val="28"/>
          <w:szCs w:val="28"/>
          <w:lang w:val="en-US"/>
        </w:rPr>
        <w:t>The SCAMPER method and its application for modifying existing design solutions.</w:t>
      </w:r>
    </w:p>
    <w:p w:rsidR="000D1692" w:rsidRPr="00557AE2" w:rsidRDefault="000D1692" w:rsidP="00557AE2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  <w:lang w:val="en-US"/>
        </w:rPr>
      </w:pPr>
      <w:r w:rsidRPr="00557AE2">
        <w:rPr>
          <w:rFonts w:ascii="Times New Roman" w:eastAsia="SimSun" w:hAnsi="Times New Roman" w:cs="Times New Roman"/>
          <w:sz w:val="28"/>
          <w:szCs w:val="28"/>
          <w:lang w:val="en-US"/>
        </w:rPr>
        <w:t>Mind maps as a tool for structuring ideas and searching for associative connections.</w:t>
      </w:r>
    </w:p>
    <w:p w:rsidR="000D1692" w:rsidRPr="00557AE2" w:rsidRDefault="000D1692" w:rsidP="00557AE2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  <w:lang w:val="en-US"/>
        </w:rPr>
      </w:pPr>
      <w:r w:rsidRPr="00557AE2">
        <w:rPr>
          <w:rFonts w:ascii="Times New Roman" w:eastAsia="SimSun" w:hAnsi="Times New Roman" w:cs="Times New Roman"/>
          <w:sz w:val="28"/>
          <w:szCs w:val="28"/>
          <w:lang w:val="en-US"/>
        </w:rPr>
        <w:t>The nature of the “creative crisis” and strategies for overcoming intellectual and psychological barriers.</w:t>
      </w:r>
    </w:p>
    <w:p w:rsidR="000D1692" w:rsidRPr="00557AE2" w:rsidRDefault="000D1692" w:rsidP="00557AE2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  <w:lang w:val="en-US"/>
        </w:rPr>
      </w:pPr>
      <w:r w:rsidRPr="00557AE2">
        <w:rPr>
          <w:rFonts w:ascii="Times New Roman" w:eastAsia="SimSun" w:hAnsi="Times New Roman" w:cs="Times New Roman"/>
          <w:sz w:val="28"/>
          <w:szCs w:val="28"/>
          <w:lang w:val="en-US"/>
        </w:rPr>
        <w:t>A systematic approach to a design project: stages from brief analysis to implementation.</w:t>
      </w:r>
    </w:p>
    <w:p w:rsidR="000D1692" w:rsidRPr="00557AE2" w:rsidRDefault="000D1692" w:rsidP="00557AE2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  <w:lang w:val="en-US"/>
        </w:rPr>
      </w:pPr>
      <w:r w:rsidRPr="00557AE2">
        <w:rPr>
          <w:rFonts w:ascii="Times New Roman" w:eastAsia="SimSun" w:hAnsi="Times New Roman" w:cs="Times New Roman"/>
          <w:sz w:val="28"/>
          <w:szCs w:val="28"/>
          <w:lang w:val="en-US"/>
        </w:rPr>
        <w:t>Design thinking as a human‑centered methodology: key principles and philosophy.</w:t>
      </w:r>
    </w:p>
    <w:p w:rsidR="000D1692" w:rsidRPr="00557AE2" w:rsidRDefault="000D1692" w:rsidP="00557AE2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  <w:lang w:val="en-US"/>
        </w:rPr>
      </w:pPr>
      <w:r w:rsidRPr="00557AE2">
        <w:rPr>
          <w:rFonts w:ascii="Times New Roman" w:eastAsia="SimSun" w:hAnsi="Times New Roman" w:cs="Times New Roman"/>
          <w:sz w:val="28"/>
          <w:szCs w:val="28"/>
          <w:lang w:val="en-US"/>
        </w:rPr>
        <w:t>Stages of design thinking: empathy, problem definition, idea generation, and testing.</w:t>
      </w:r>
    </w:p>
    <w:p w:rsidR="00557AE2" w:rsidRDefault="000D1692" w:rsidP="00DF0A62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  <w:lang w:val="en-US"/>
        </w:rPr>
      </w:pPr>
      <w:r w:rsidRPr="00557AE2">
        <w:rPr>
          <w:rFonts w:ascii="Times New Roman" w:eastAsia="SimSun" w:hAnsi="Times New Roman" w:cs="Times New Roman"/>
          <w:sz w:val="28"/>
          <w:szCs w:val="28"/>
          <w:lang w:val="en-US"/>
        </w:rPr>
        <w:t>Methods for studying user experience to develop a creative concept.</w:t>
      </w:r>
    </w:p>
    <w:p w:rsidR="000D1692" w:rsidRPr="00557AE2" w:rsidRDefault="000D1692" w:rsidP="00DF0A62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  <w:lang w:val="en-US"/>
        </w:rPr>
      </w:pPr>
      <w:bookmarkStart w:id="0" w:name="_GoBack"/>
      <w:bookmarkEnd w:id="0"/>
      <w:r w:rsidRPr="00557AE2">
        <w:rPr>
          <w:rFonts w:ascii="Times New Roman" w:eastAsia="SimSun" w:hAnsi="Times New Roman" w:cs="Times New Roman"/>
          <w:sz w:val="28"/>
          <w:szCs w:val="28"/>
          <w:lang w:val="en-US"/>
        </w:rPr>
        <w:t>The role of critical analysis at each stage of a design project implementation.</w:t>
      </w:r>
    </w:p>
    <w:p w:rsidR="00393944" w:rsidRPr="000D1692" w:rsidRDefault="00393944" w:rsidP="00557AE2">
      <w:pPr>
        <w:ind w:left="284" w:firstLine="709"/>
        <w:rPr>
          <w:lang w:val="en-US"/>
        </w:rPr>
      </w:pPr>
    </w:p>
    <w:p w:rsidR="000D1692" w:rsidRPr="000D1692" w:rsidRDefault="000D1692" w:rsidP="00557AE2">
      <w:pPr>
        <w:ind w:left="284" w:firstLine="709"/>
        <w:rPr>
          <w:lang w:val="en-US"/>
        </w:rPr>
      </w:pPr>
    </w:p>
    <w:sectPr w:rsidR="000D1692" w:rsidRPr="000D1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D06AC"/>
    <w:multiLevelType w:val="multilevel"/>
    <w:tmpl w:val="BFD04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CD154D"/>
    <w:multiLevelType w:val="multilevel"/>
    <w:tmpl w:val="6EE02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90143A"/>
    <w:multiLevelType w:val="multilevel"/>
    <w:tmpl w:val="BFD04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105F12"/>
    <w:multiLevelType w:val="hybridMultilevel"/>
    <w:tmpl w:val="09A43D5A"/>
    <w:lvl w:ilvl="0" w:tplc="0419000F">
      <w:start w:val="1"/>
      <w:numFmt w:val="decimal"/>
      <w:lvlText w:val="%1."/>
      <w:lvlJc w:val="left"/>
      <w:pPr>
        <w:ind w:left="1996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D33"/>
    <w:rsid w:val="000D1692"/>
    <w:rsid w:val="00393944"/>
    <w:rsid w:val="00557AE2"/>
    <w:rsid w:val="005837F9"/>
    <w:rsid w:val="005B0510"/>
    <w:rsid w:val="00C51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1209B"/>
  <w15:chartTrackingRefBased/>
  <w15:docId w15:val="{9DECAF4B-9569-4C88-A413-5A6CF1663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A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883</Words>
  <Characters>5037</Characters>
  <Application>Microsoft Office Word</Application>
  <DocSecurity>0</DocSecurity>
  <Lines>41</Lines>
  <Paragraphs>11</Paragraphs>
  <ScaleCrop>false</ScaleCrop>
  <Company/>
  <LinksUpToDate>false</LinksUpToDate>
  <CharactersWithSpaces>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5</cp:revision>
  <dcterms:created xsi:type="dcterms:W3CDTF">2026-09-16T13:27:00Z</dcterms:created>
  <dcterms:modified xsi:type="dcterms:W3CDTF">2026-09-16T13:37:00Z</dcterms:modified>
</cp:coreProperties>
</file>