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3F" w:rsidRPr="00402B3F" w:rsidRDefault="00402B3F" w:rsidP="00402B3F">
      <w:pPr>
        <w:shd w:val="clear" w:color="auto" w:fill="FFFFFF"/>
        <w:spacing w:after="100" w:afterAutospacing="1" w:line="67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923F"/>
          <w:kern w:val="36"/>
          <w:sz w:val="36"/>
          <w:szCs w:val="36"/>
          <w:lang w:eastAsia="ru-RU"/>
        </w:rPr>
      </w:pPr>
      <w:bookmarkStart w:id="0" w:name="_GoBack"/>
      <w:bookmarkEnd w:id="0"/>
      <w:r w:rsidRPr="00402B3F">
        <w:rPr>
          <w:rFonts w:ascii="Times New Roman" w:eastAsia="Times New Roman" w:hAnsi="Times New Roman" w:cs="Times New Roman"/>
          <w:b/>
          <w:bCs/>
          <w:color w:val="00923F"/>
          <w:kern w:val="36"/>
          <w:sz w:val="36"/>
          <w:szCs w:val="36"/>
          <w:lang w:eastAsia="ru-RU"/>
        </w:rPr>
        <w:t>17 АПРЕЛЯ «ВСЕМИРНЫЙ ДЕНЬ ГЕМОФИЛИИ»</w:t>
      </w:r>
    </w:p>
    <w:p w:rsidR="00402B3F" w:rsidRPr="00402B3F" w:rsidRDefault="00402B3F" w:rsidP="00CF3FA8">
      <w:pPr>
        <w:shd w:val="clear" w:color="auto" w:fill="FFFFFF"/>
        <w:spacing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Гемофилия </w:t>
      </w: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редкое наследственное заболевание, связанное с нарушением процесса свёртывания крови. При этом заболевании возникают кровоизлияния в суставы, мышцы и внутренние органы, как спонтанные, так и в результате травмы или хирургического вмешательства.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свертывания обеспечивает сохранение крови внутри сосудов, при нарушении их целостности (травмы, медицинские вмешательства), не давая ей изливаться наружу, закрывая повреждения специальными сгустками (тромбами). Сгустки образуются в результате биохимических реакций между молекулами, присутствующими в крови каждого человека. При изучении системы свертывания их назвали «факторами свертывания».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</w:t>
      </w: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повышенной кровоточивости при гемофилии – нарушение синтеза молекул плазменных факторов свертывания. В связи с этим различают следующие основные формы гемофилии:</w:t>
      </w:r>
    </w:p>
    <w:p w:rsidR="00402B3F" w:rsidRPr="00402B3F" w:rsidRDefault="00402B3F" w:rsidP="00402B3F">
      <w:pPr>
        <w:numPr>
          <w:ilvl w:val="0"/>
          <w:numId w:val="1"/>
        </w:numPr>
        <w:shd w:val="clear" w:color="auto" w:fill="FFFFFF"/>
        <w:spacing w:before="94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А - вызвана дефицитом VIII фактора свертывания;</w:t>
      </w:r>
    </w:p>
    <w:p w:rsidR="00402B3F" w:rsidRPr="00402B3F" w:rsidRDefault="00402B3F" w:rsidP="00402B3F">
      <w:pPr>
        <w:numPr>
          <w:ilvl w:val="0"/>
          <w:numId w:val="1"/>
        </w:numPr>
        <w:shd w:val="clear" w:color="auto" w:fill="FFFFFF"/>
        <w:spacing w:before="94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B - обусловлена дефицитом IX фактора;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долю гемофилии А приходится 80% случаев, гемофилии В – 12%. На долю оставшихся 8% приходятся другие нарушения, обусловленные дефектом выработки факторов или нехваткой факторов с другими номерами.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Гены гемофилии находятся в половой Х-хромосоме, которая передается от деда к внуку через здоровую дочь — носительницу дефектного гена. То есть обычно болезнью страдают мужчины, женщины же выступают как носительницы гемофилии и могут родить больных сыновей или дочерей-носительниц. По статистике ВОЗ примерно один младенец мужского пола из 5000 рождается с гемофилией А, вне зависимости от национальной или расовой принадлежности.</w:t>
      </w:r>
    </w:p>
    <w:p w:rsidR="00402B3F" w:rsidRPr="00402B3F" w:rsidRDefault="00402B3F" w:rsidP="00402B3F">
      <w:pPr>
        <w:shd w:val="clear" w:color="auto" w:fill="FFFFFF"/>
        <w:spacing w:before="374" w:after="37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158480" cy="5011420"/>
            <wp:effectExtent l="19050" t="0" r="0" b="0"/>
            <wp:docPr id="1" name="Рисунок 1" descr="http://modkb.by/images/news/2020/photo_2020-04-17_14-0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dkb.by/images/news/2020/photo_2020-04-17_14-02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480" cy="501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гемофилии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Ведущими симптомами гемофилии А и </w:t>
      </w:r>
      <w:proofErr w:type="gramStart"/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являются</w:t>
      </w:r>
      <w:proofErr w:type="gramEnd"/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повышенная кровоточивость с первых месяцев жизни; подкожные, межмышечные, </w:t>
      </w:r>
      <w:proofErr w:type="spellStart"/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субфасциальные</w:t>
      </w:r>
      <w:proofErr w:type="spellEnd"/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забрюшинные гематомы, обусловленные ушибами, порезами, различными хирургическими вмешательствами; обильные посттравматические кровотечения; гемартрозы крупных суставов, с вторичными воспалительными изменениями.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новорожденных детей признаками гемофилии могут служить длительное кровотечение из пупочной ранки, подкожные гематомы. Кровотечения у детей первого года жизни могут быть связаны с прорезыванием зубов, острые края молочных зубов могут стать причиной прикусывания языка, губ, щек и кровотечений из слизистых оболочек полости рта. Однако, в грудном возрасте гемофилия дебютирует редко в связи с тем, что в материнском молоке содержится достаточное количество активного фермента – тромбокиназы, которая способна улучшать формирование сгустка.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Вероятность посттравматических кровотечений значительно возрастает, когда ребенок с гемофилией начинает вставать и ходить. Для детей после года характерны носовые кровотечения, подкожные и межмышечные гематомы, кровоизлияния в крупные суставы. Обострения геморрагического диатеза случаются после перенесенных инфекций (ОРВИ, ветрянки, краснухи, кори, гриппа и др.) вследствие нарушения проницаемости сосудов. В этом случае нередко возникают самопроизвольные мелкие кровоизлияния. Ввиду постоянных и длительных кровотечений у детей с гемофилией развивается анемия различной степени выраженности.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 признаком гемофилии является отсроченный характер кровотечения, которое обычно развивается не сразу после травмы, а через некоторое время, иногда спустя 6-12 часов.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 не обязательно передается по наследству. Спонтанные мутации человеческой ДНК происходят постоянно. И поэтому возможен вариант возникновения гемофилии в семье, где никто и никогда не страдал от этого заболевания – так называемая спорадическая гемофилия. Она встречается не так уж и редко – в трети всех случаев заболевания.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диагностики </w:t>
      </w: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гемофилии применяется: </w:t>
      </w:r>
      <w:proofErr w:type="spellStart"/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коагулограмма</w:t>
      </w:r>
      <w:proofErr w:type="spellEnd"/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времени свёртываемости, добавление образцов плазмы с отсутствием одного из факторов свёртывания.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 гемофилии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Заместительная терапия — основной метод лечения гемофилии. С этой целью используют концентраты VIII и IX факторов свёртывания крови в индивидуальных дозах для каждого больного и вида кровотечения.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гемофилии</w:t>
      </w:r>
    </w:p>
    <w:p w:rsidR="00402B3F" w:rsidRPr="00402B3F" w:rsidRDefault="00402B3F" w:rsidP="00CF3FA8">
      <w:pPr>
        <w:shd w:val="clear" w:color="auto" w:fill="FFFFFF"/>
        <w:spacing w:before="374" w:after="37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профилактики рождения ребенка с гемофилией проводится медико-генетическое консультирование, возможна </w:t>
      </w:r>
      <w:proofErr w:type="spellStart"/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пренатальная</w:t>
      </w:r>
      <w:proofErr w:type="spellEnd"/>
      <w:r w:rsidRPr="0040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диагностика.</w:t>
      </w:r>
      <w:r w:rsidR="003E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743" w:rsidRDefault="000A6743" w:rsidP="00402B3F">
      <w:pPr>
        <w:jc w:val="both"/>
      </w:pPr>
    </w:p>
    <w:sectPr w:rsidR="000A6743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63C48"/>
    <w:multiLevelType w:val="multilevel"/>
    <w:tmpl w:val="879E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3F"/>
    <w:rsid w:val="000A6743"/>
    <w:rsid w:val="00160B68"/>
    <w:rsid w:val="003E20FB"/>
    <w:rsid w:val="00402B3F"/>
    <w:rsid w:val="004D000D"/>
    <w:rsid w:val="005A33ED"/>
    <w:rsid w:val="009C3CE1"/>
    <w:rsid w:val="00AD188F"/>
    <w:rsid w:val="00CF3EB1"/>
    <w:rsid w:val="00C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94C92-0891-44EE-9483-FE975EF3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3"/>
  </w:style>
  <w:style w:type="paragraph" w:styleId="1">
    <w:name w:val="heading 1"/>
    <w:basedOn w:val="a"/>
    <w:link w:val="10"/>
    <w:uiPriority w:val="9"/>
    <w:qFormat/>
    <w:rsid w:val="00402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B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user</cp:lastModifiedBy>
  <cp:revision>2</cp:revision>
  <dcterms:created xsi:type="dcterms:W3CDTF">2026-04-07T08:47:00Z</dcterms:created>
  <dcterms:modified xsi:type="dcterms:W3CDTF">2026-04-07T08:47:00Z</dcterms:modified>
</cp:coreProperties>
</file>