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398" w:rsidRPr="00A54398" w:rsidRDefault="00A54398" w:rsidP="00A54398">
      <w:pPr>
        <w:spacing w:after="0" w:line="240" w:lineRule="auto"/>
        <w:contextualSpacing/>
        <w:jc w:val="center"/>
        <w:rPr>
          <w:rFonts w:ascii="Times New Roman" w:eastAsia="SimSun" w:hAnsi="Times New Roman" w:cs="Times New Roman"/>
          <w:b/>
          <w:color w:val="000000"/>
          <w:sz w:val="28"/>
          <w:szCs w:val="28"/>
        </w:rPr>
      </w:pPr>
      <w:r w:rsidRPr="00A54398">
        <w:rPr>
          <w:rFonts w:ascii="Times New Roman" w:eastAsia="SimSun" w:hAnsi="Times New Roman" w:cs="Times New Roman"/>
          <w:b/>
          <w:color w:val="000000"/>
          <w:sz w:val="28"/>
          <w:szCs w:val="28"/>
        </w:rPr>
        <w:t xml:space="preserve">Перечень вопросов к экзамену по учебной дисциплине «Инновации в дизайне» для специальности углубленного высшего образования 7-06-0212-01 «Дизайн» </w:t>
      </w:r>
      <w:proofErr w:type="spellStart"/>
      <w:r w:rsidRPr="00A54398">
        <w:rPr>
          <w:rFonts w:ascii="Times New Roman" w:eastAsia="SimSun" w:hAnsi="Times New Roman" w:cs="Times New Roman"/>
          <w:b/>
          <w:color w:val="000000"/>
          <w:sz w:val="28"/>
          <w:szCs w:val="28"/>
        </w:rPr>
        <w:t>профилизации</w:t>
      </w:r>
      <w:proofErr w:type="spellEnd"/>
      <w:r w:rsidRPr="00A54398">
        <w:rPr>
          <w:rFonts w:ascii="Times New Roman" w:eastAsia="SimSun" w:hAnsi="Times New Roman" w:cs="Times New Roman"/>
          <w:b/>
          <w:color w:val="000000"/>
          <w:sz w:val="28"/>
          <w:szCs w:val="28"/>
        </w:rPr>
        <w:t xml:space="preserve"> «Арт-дизайн».</w:t>
      </w:r>
    </w:p>
    <w:p w:rsidR="00A54398" w:rsidRDefault="00A54398" w:rsidP="00A54398">
      <w:pPr>
        <w:tabs>
          <w:tab w:val="left" w:pos="1069"/>
          <w:tab w:val="left" w:pos="1134"/>
        </w:tabs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</w:p>
    <w:p w:rsidR="00A54398" w:rsidRPr="00A54398" w:rsidRDefault="00A54398" w:rsidP="00A54398">
      <w:pPr>
        <w:numPr>
          <w:ilvl w:val="0"/>
          <w:numId w:val="1"/>
        </w:numPr>
        <w:tabs>
          <w:tab w:val="left" w:pos="1069"/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</w:rPr>
        <w:t>Понятие инноваций, их функции и типология.</w:t>
      </w:r>
    </w:p>
    <w:p w:rsidR="00A54398" w:rsidRPr="00A54398" w:rsidRDefault="00A54398" w:rsidP="00A54398">
      <w:pPr>
        <w:numPr>
          <w:ilvl w:val="0"/>
          <w:numId w:val="1"/>
        </w:numPr>
        <w:tabs>
          <w:tab w:val="left" w:pos="1069"/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</w:rPr>
        <w:t>Инновационная деятельность, ее отношение к социокультурному и научно-техническому прогрессу.</w:t>
      </w:r>
    </w:p>
    <w:p w:rsidR="00A54398" w:rsidRPr="00A54398" w:rsidRDefault="00A54398" w:rsidP="00A54398">
      <w:pPr>
        <w:numPr>
          <w:ilvl w:val="0"/>
          <w:numId w:val="1"/>
        </w:numPr>
        <w:tabs>
          <w:tab w:val="left" w:pos="1069"/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</w:rPr>
        <w:t>Влияние инноваций на дизайн и дизайн как инновационная деятельность.</w:t>
      </w:r>
    </w:p>
    <w:p w:rsidR="00A54398" w:rsidRPr="00A54398" w:rsidRDefault="00A54398" w:rsidP="00A54398">
      <w:pPr>
        <w:numPr>
          <w:ilvl w:val="0"/>
          <w:numId w:val="1"/>
        </w:numPr>
        <w:tabs>
          <w:tab w:val="left" w:pos="1069"/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</w:rPr>
        <w:t>Технические и художественные инновации в дизайн-образовании.</w:t>
      </w:r>
    </w:p>
    <w:p w:rsidR="00A54398" w:rsidRPr="00A54398" w:rsidRDefault="00A54398" w:rsidP="00A54398">
      <w:pPr>
        <w:numPr>
          <w:ilvl w:val="0"/>
          <w:numId w:val="1"/>
        </w:numPr>
        <w:tabs>
          <w:tab w:val="left" w:pos="1069"/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</w:rPr>
        <w:t>Тактические и стратегические инновационные процессы.</w:t>
      </w:r>
    </w:p>
    <w:p w:rsidR="00A54398" w:rsidRPr="00A54398" w:rsidRDefault="00A54398" w:rsidP="00A54398">
      <w:pPr>
        <w:numPr>
          <w:ilvl w:val="0"/>
          <w:numId w:val="1"/>
        </w:numPr>
        <w:tabs>
          <w:tab w:val="left" w:pos="1069"/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</w:rPr>
        <w:t>Анализ проектной ситуации и выбор инновационной политики.</w:t>
      </w:r>
    </w:p>
    <w:p w:rsidR="00A54398" w:rsidRPr="00A54398" w:rsidRDefault="00A54398" w:rsidP="00A54398">
      <w:pPr>
        <w:numPr>
          <w:ilvl w:val="0"/>
          <w:numId w:val="1"/>
        </w:numPr>
        <w:tabs>
          <w:tab w:val="left" w:pos="1069"/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</w:rPr>
        <w:t>Креативное моделирование как средство формирования инноваций в проектировании.</w:t>
      </w:r>
    </w:p>
    <w:p w:rsidR="00A54398" w:rsidRPr="00A54398" w:rsidRDefault="00A54398" w:rsidP="00A54398">
      <w:pPr>
        <w:numPr>
          <w:ilvl w:val="0"/>
          <w:numId w:val="1"/>
        </w:numPr>
        <w:tabs>
          <w:tab w:val="left" w:pos="1069"/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</w:rPr>
        <w:t>Методики генерирования проектных идей и концепций.</w:t>
      </w:r>
    </w:p>
    <w:p w:rsidR="00A54398" w:rsidRPr="00A54398" w:rsidRDefault="00A54398" w:rsidP="00A54398">
      <w:pPr>
        <w:numPr>
          <w:ilvl w:val="0"/>
          <w:numId w:val="1"/>
        </w:numPr>
        <w:tabs>
          <w:tab w:val="left" w:pos="1069"/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</w:rPr>
        <w:t>Методика экспертизы дизайн-концепций и реализованной продукции как средство выявления инновационных решений.</w:t>
      </w:r>
    </w:p>
    <w:p w:rsidR="00A54398" w:rsidRPr="00A54398" w:rsidRDefault="00A54398" w:rsidP="00A54398">
      <w:pPr>
        <w:numPr>
          <w:ilvl w:val="0"/>
          <w:numId w:val="1"/>
        </w:numPr>
        <w:tabs>
          <w:tab w:val="left" w:pos="1069"/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</w:rPr>
        <w:t>Результативность инноваций и способы оценки влияния и эффективности.</w:t>
      </w:r>
    </w:p>
    <w:p w:rsidR="00A54398" w:rsidRPr="00A54398" w:rsidRDefault="00A54398" w:rsidP="00A54398">
      <w:pPr>
        <w:numPr>
          <w:ilvl w:val="0"/>
          <w:numId w:val="1"/>
        </w:numPr>
        <w:tabs>
          <w:tab w:val="left" w:pos="1069"/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</w:rPr>
        <w:t>Менеджмент в системе инновационной деятельности: специфика и приемы.</w:t>
      </w:r>
    </w:p>
    <w:p w:rsidR="00A54398" w:rsidRPr="00A54398" w:rsidRDefault="00A54398" w:rsidP="00A54398">
      <w:pPr>
        <w:numPr>
          <w:ilvl w:val="0"/>
          <w:numId w:val="1"/>
        </w:numPr>
        <w:tabs>
          <w:tab w:val="left" w:pos="1069"/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</w:rPr>
        <w:t>Инновационный проект и его жизненный цикл. Информационное сопровождение инновационного проекта.</w:t>
      </w:r>
    </w:p>
    <w:p w:rsidR="00A54398" w:rsidRPr="00A54398" w:rsidRDefault="00A54398" w:rsidP="00A54398">
      <w:pPr>
        <w:numPr>
          <w:ilvl w:val="0"/>
          <w:numId w:val="1"/>
        </w:numPr>
        <w:tabs>
          <w:tab w:val="left" w:pos="1069"/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</w:rPr>
        <w:t>Планирование инновационной политики производства и проектирования на основе ситуационного анализа.</w:t>
      </w:r>
    </w:p>
    <w:p w:rsidR="00A54398" w:rsidRPr="00A54398" w:rsidRDefault="00A54398" w:rsidP="00A54398">
      <w:pPr>
        <w:numPr>
          <w:ilvl w:val="0"/>
          <w:numId w:val="1"/>
        </w:numPr>
        <w:tabs>
          <w:tab w:val="left" w:pos="1069"/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</w:rPr>
        <w:t>Способы определения эффективности инновации и критерии экономической, социокультурной, художественной, технологической, производственной эффективности.</w:t>
      </w:r>
    </w:p>
    <w:p w:rsidR="00A54398" w:rsidRPr="00A54398" w:rsidRDefault="00A54398" w:rsidP="00A54398">
      <w:pPr>
        <w:numPr>
          <w:ilvl w:val="0"/>
          <w:numId w:val="1"/>
        </w:numPr>
        <w:tabs>
          <w:tab w:val="left" w:pos="1069"/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</w:rPr>
        <w:t>Инновационные технологии в дизайне.</w:t>
      </w:r>
    </w:p>
    <w:p w:rsidR="00A54398" w:rsidRPr="00A54398" w:rsidRDefault="00A54398" w:rsidP="00A54398">
      <w:pPr>
        <w:numPr>
          <w:ilvl w:val="0"/>
          <w:numId w:val="1"/>
        </w:numPr>
        <w:tabs>
          <w:tab w:val="left" w:pos="1069"/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</w:rPr>
        <w:t>Актуальные средства в дизайн-образовании и реализация вектора инициации инноваций в процессе дизайн-образования.</w:t>
      </w:r>
    </w:p>
    <w:p w:rsidR="00A54398" w:rsidRPr="00A54398" w:rsidRDefault="00A54398" w:rsidP="00A54398">
      <w:pPr>
        <w:numPr>
          <w:ilvl w:val="0"/>
          <w:numId w:val="1"/>
        </w:numPr>
        <w:tabs>
          <w:tab w:val="left" w:pos="1069"/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</w:rPr>
        <w:t>Инновационные материалы в проектировании предметно-пространственной среды.</w:t>
      </w:r>
    </w:p>
    <w:p w:rsidR="00A54398" w:rsidRPr="00A54398" w:rsidRDefault="00A54398" w:rsidP="00A54398">
      <w:pPr>
        <w:numPr>
          <w:ilvl w:val="0"/>
          <w:numId w:val="1"/>
        </w:numPr>
        <w:tabs>
          <w:tab w:val="left" w:pos="1069"/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</w:rPr>
        <w:t>Инновационные конструкции и технологии в проектировании предметно-пространственной среды.</w:t>
      </w:r>
    </w:p>
    <w:p w:rsidR="00A54398" w:rsidRPr="00A54398" w:rsidRDefault="00A54398" w:rsidP="00A54398">
      <w:pPr>
        <w:numPr>
          <w:ilvl w:val="0"/>
          <w:numId w:val="1"/>
        </w:numPr>
        <w:tabs>
          <w:tab w:val="left" w:pos="1069"/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Инновационным методы в дизайне: классификация. </w:t>
      </w:r>
    </w:p>
    <w:p w:rsidR="00A54398" w:rsidRPr="00A54398" w:rsidRDefault="00A54398" w:rsidP="00A54398">
      <w:pPr>
        <w:numPr>
          <w:ilvl w:val="0"/>
          <w:numId w:val="1"/>
        </w:numPr>
        <w:tabs>
          <w:tab w:val="left" w:pos="1069"/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</w:rPr>
        <w:t>Креативные методы в инновационных сферах дизайна.</w:t>
      </w:r>
    </w:p>
    <w:p w:rsidR="00A54398" w:rsidRPr="00A54398" w:rsidRDefault="00A54398" w:rsidP="00A54398">
      <w:pPr>
        <w:numPr>
          <w:ilvl w:val="0"/>
          <w:numId w:val="1"/>
        </w:numPr>
        <w:tabs>
          <w:tab w:val="left" w:pos="1069"/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</w:rPr>
        <w:t>Инновационные технологии в дизайне виртуальной среды.</w:t>
      </w:r>
    </w:p>
    <w:p w:rsidR="00A54398" w:rsidRPr="00A54398" w:rsidRDefault="00A54398" w:rsidP="00A54398">
      <w:pPr>
        <w:numPr>
          <w:ilvl w:val="0"/>
          <w:numId w:val="1"/>
        </w:numPr>
        <w:tabs>
          <w:tab w:val="left" w:pos="1069"/>
        </w:tabs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</w:rPr>
        <w:t>Этические и философские взгляды на использование искусственного интеллекта в дизайне.</w:t>
      </w:r>
    </w:p>
    <w:p w:rsidR="00A54398" w:rsidRPr="00A54398" w:rsidRDefault="00A54398" w:rsidP="00A54398">
      <w:pPr>
        <w:numPr>
          <w:ilvl w:val="0"/>
          <w:numId w:val="1"/>
        </w:numPr>
        <w:tabs>
          <w:tab w:val="left" w:pos="1069"/>
        </w:tabs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Роль дизайнера в генерации, </w:t>
      </w:r>
      <w:proofErr w:type="spellStart"/>
      <w:r w:rsidRPr="00A54398">
        <w:rPr>
          <w:rFonts w:ascii="Times New Roman" w:eastAsia="SimSun" w:hAnsi="Times New Roman" w:cs="Times New Roman"/>
          <w:color w:val="000000"/>
          <w:sz w:val="28"/>
          <w:szCs w:val="28"/>
        </w:rPr>
        <w:t>интерации</w:t>
      </w:r>
      <w:proofErr w:type="spellEnd"/>
      <w:r w:rsidRPr="00A54398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A54398">
        <w:rPr>
          <w:rFonts w:ascii="Times New Roman" w:eastAsia="SimSun" w:hAnsi="Times New Roman" w:cs="Times New Roman"/>
          <w:color w:val="000000"/>
          <w:sz w:val="28"/>
          <w:szCs w:val="28"/>
        </w:rPr>
        <w:t>дообучения</w:t>
      </w:r>
      <w:proofErr w:type="spellEnd"/>
      <w:r w:rsidRPr="00A54398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Искусственного интеллекта в процессе работы на дизайн-проектами.</w:t>
      </w:r>
    </w:p>
    <w:p w:rsidR="00A54398" w:rsidRPr="00A54398" w:rsidRDefault="00A54398" w:rsidP="00A54398">
      <w:pPr>
        <w:numPr>
          <w:ilvl w:val="0"/>
          <w:numId w:val="1"/>
        </w:numPr>
        <w:tabs>
          <w:tab w:val="left" w:pos="1069"/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proofErr w:type="spellStart"/>
      <w:r w:rsidRPr="00A54398">
        <w:rPr>
          <w:rFonts w:ascii="Times New Roman" w:eastAsia="SimSun" w:hAnsi="Times New Roman" w:cs="Times New Roman"/>
          <w:color w:val="000000"/>
          <w:sz w:val="28"/>
          <w:szCs w:val="28"/>
        </w:rPr>
        <w:t>Промпт-ижиниринг</w:t>
      </w:r>
      <w:proofErr w:type="spellEnd"/>
      <w:r w:rsidRPr="00A54398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в использовании Искусственного интеллекта в сфере дизайна.</w:t>
      </w:r>
    </w:p>
    <w:p w:rsidR="00A54398" w:rsidRPr="00A54398" w:rsidRDefault="00A54398" w:rsidP="00A54398">
      <w:pPr>
        <w:numPr>
          <w:ilvl w:val="0"/>
          <w:numId w:val="1"/>
        </w:numPr>
        <w:tabs>
          <w:tab w:val="left" w:pos="1069"/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</w:rPr>
        <w:lastRenderedPageBreak/>
        <w:t>Актуальные векторы развития виртуальной среды и цифровых коммуникаций.</w:t>
      </w:r>
    </w:p>
    <w:p w:rsidR="00A54398" w:rsidRPr="00A54398" w:rsidRDefault="00A54398" w:rsidP="00A54398">
      <w:pPr>
        <w:numPr>
          <w:ilvl w:val="0"/>
          <w:numId w:val="1"/>
        </w:numPr>
        <w:tabs>
          <w:tab w:val="left" w:pos="1069"/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</w:rPr>
        <w:t>Новейшие технологи производства материалов и продукции.</w:t>
      </w:r>
    </w:p>
    <w:p w:rsidR="00A54398" w:rsidRPr="00A54398" w:rsidRDefault="00A54398" w:rsidP="00A54398">
      <w:pPr>
        <w:numPr>
          <w:ilvl w:val="0"/>
          <w:numId w:val="1"/>
        </w:numPr>
        <w:tabs>
          <w:tab w:val="left" w:pos="1069"/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</w:rPr>
        <w:t>Особенности дизайна современных производственных процессов.</w:t>
      </w:r>
    </w:p>
    <w:p w:rsidR="00A54398" w:rsidRPr="00A54398" w:rsidRDefault="00A54398" w:rsidP="00A54398">
      <w:pPr>
        <w:numPr>
          <w:ilvl w:val="0"/>
          <w:numId w:val="1"/>
        </w:numPr>
        <w:tabs>
          <w:tab w:val="left" w:pos="1069"/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</w:rPr>
        <w:t>Актуальные разработки в сфере индустриального дизайна.</w:t>
      </w:r>
    </w:p>
    <w:p w:rsidR="00A54398" w:rsidRPr="00A54398" w:rsidRDefault="00A54398" w:rsidP="00A54398">
      <w:pPr>
        <w:numPr>
          <w:ilvl w:val="0"/>
          <w:numId w:val="1"/>
        </w:numPr>
        <w:tabs>
          <w:tab w:val="left" w:pos="1069"/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</w:rPr>
        <w:t>Специфика внедрения инноваций в проектировании, технологии и управлении в индустриальном производстве.</w:t>
      </w:r>
    </w:p>
    <w:p w:rsidR="00A54398" w:rsidRPr="00A54398" w:rsidRDefault="00A54398" w:rsidP="00A54398">
      <w:pPr>
        <w:numPr>
          <w:ilvl w:val="0"/>
          <w:numId w:val="1"/>
        </w:numPr>
        <w:tabs>
          <w:tab w:val="left" w:pos="1069"/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</w:rPr>
        <w:t>Маркетинг инновационных проектов.</w:t>
      </w:r>
    </w:p>
    <w:p w:rsidR="00A54398" w:rsidRPr="00A54398" w:rsidRDefault="00A54398" w:rsidP="00A54398">
      <w:pPr>
        <w:numPr>
          <w:ilvl w:val="0"/>
          <w:numId w:val="1"/>
        </w:numPr>
        <w:tabs>
          <w:tab w:val="left" w:pos="1069"/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Презентация инновационных проектов. Место и роль дизайнера. </w:t>
      </w:r>
    </w:p>
    <w:p w:rsidR="00A54398" w:rsidRPr="00A54398" w:rsidRDefault="00A54398" w:rsidP="00A54398">
      <w:pPr>
        <w:numPr>
          <w:ilvl w:val="0"/>
          <w:numId w:val="1"/>
        </w:numPr>
        <w:tabs>
          <w:tab w:val="left" w:pos="1069"/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</w:rPr>
        <w:t>Методы определения производственных рисков и способы их снижения.</w:t>
      </w:r>
    </w:p>
    <w:p w:rsidR="00A54398" w:rsidRPr="00A54398" w:rsidRDefault="00A54398" w:rsidP="00A54398">
      <w:pPr>
        <w:numPr>
          <w:ilvl w:val="0"/>
          <w:numId w:val="1"/>
        </w:numPr>
        <w:tabs>
          <w:tab w:val="left" w:pos="1069"/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</w:rPr>
        <w:t>Инновационная деятельность в Республике Беларусь.</w:t>
      </w:r>
    </w:p>
    <w:p w:rsidR="00A54398" w:rsidRDefault="00A54398" w:rsidP="00A54398">
      <w:pPr>
        <w:numPr>
          <w:ilvl w:val="0"/>
          <w:numId w:val="1"/>
        </w:numPr>
        <w:tabs>
          <w:tab w:val="left" w:pos="1069"/>
          <w:tab w:val="left" w:pos="1134"/>
        </w:tabs>
        <w:spacing w:after="0" w:line="240" w:lineRule="auto"/>
        <w:ind w:left="284" w:firstLine="709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</w:rPr>
        <w:t>Объекты инновационной инфраструктуры и технологические парки Республики Беларусь: Парк высоких технологий в Минске, технопарк «Великий камень» и др.</w:t>
      </w:r>
      <w:r w:rsidRPr="00A54398">
        <w:rPr>
          <w:rFonts w:ascii="Times New Roman" w:eastAsia="SimSun" w:hAnsi="Times New Roman" w:cs="Times New Roman"/>
          <w:color w:val="000000"/>
          <w:sz w:val="28"/>
          <w:szCs w:val="28"/>
        </w:rPr>
        <w:cr/>
        <w:t xml:space="preserve"> </w:t>
      </w:r>
    </w:p>
    <w:p w:rsidR="00A54398" w:rsidRDefault="00A54398">
      <w:pPr>
        <w:rPr>
          <w:rFonts w:ascii="Times New Roman" w:eastAsia="SimSun" w:hAnsi="Times New Roman" w:cs="Times New Roman"/>
          <w:color w:val="000000"/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</w:rPr>
        <w:br w:type="page"/>
      </w:r>
    </w:p>
    <w:p w:rsidR="00A54398" w:rsidRPr="00A54398" w:rsidRDefault="00A54398" w:rsidP="00A54398">
      <w:pPr>
        <w:tabs>
          <w:tab w:val="left" w:pos="1069"/>
          <w:tab w:val="left" w:pos="1134"/>
        </w:tabs>
        <w:spacing w:after="0" w:line="240" w:lineRule="auto"/>
        <w:ind w:left="993"/>
        <w:contextualSpacing/>
        <w:jc w:val="center"/>
        <w:rPr>
          <w:rFonts w:ascii="Times New Roman" w:eastAsia="SimSun" w:hAnsi="Times New Roman" w:cs="Times New Roman"/>
          <w:b/>
          <w:color w:val="000000"/>
          <w:sz w:val="28"/>
          <w:szCs w:val="28"/>
          <w:lang w:val="en-US"/>
        </w:rPr>
      </w:pPr>
      <w:r w:rsidRPr="00A54398">
        <w:rPr>
          <w:rFonts w:ascii="Times New Roman" w:eastAsia="SimSun" w:hAnsi="Times New Roman" w:cs="Times New Roman"/>
          <w:b/>
          <w:color w:val="000000"/>
          <w:sz w:val="28"/>
          <w:szCs w:val="28"/>
          <w:lang w:val="en-US"/>
        </w:rPr>
        <w:lastRenderedPageBreak/>
        <w:t>List of questions for the exam in the academic discipline “Innovations in Design” for the specialty of advanced higher education 7-06-0212-01 “Design” with the profile “Art Design”.</w:t>
      </w:r>
    </w:p>
    <w:p w:rsidR="00A54398" w:rsidRPr="00A54398" w:rsidRDefault="00A54398" w:rsidP="00A54398">
      <w:pPr>
        <w:tabs>
          <w:tab w:val="left" w:pos="1069"/>
          <w:tab w:val="left" w:pos="1134"/>
        </w:tabs>
        <w:spacing w:after="0" w:line="240" w:lineRule="auto"/>
        <w:ind w:left="993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</w:p>
    <w:p w:rsidR="00A54398" w:rsidRPr="00A54398" w:rsidRDefault="00A54398" w:rsidP="00A54398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284" w:firstLine="632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The concept of innovations, their functions and typology.</w:t>
      </w:r>
    </w:p>
    <w:p w:rsidR="00A54398" w:rsidRPr="00A54398" w:rsidRDefault="00A54398" w:rsidP="00A54398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284" w:firstLine="632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Innovative activity and its relationship to sociocultural and scientific‑technical progress.</w:t>
      </w:r>
    </w:p>
    <w:p w:rsidR="00A54398" w:rsidRPr="00A54398" w:rsidRDefault="00A54398" w:rsidP="00A54398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284" w:firstLine="632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The impact of innovations on design and design as an innovative activity.</w:t>
      </w:r>
    </w:p>
    <w:p w:rsidR="00A54398" w:rsidRPr="00A54398" w:rsidRDefault="00A54398" w:rsidP="00A54398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284" w:firstLine="632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Technical and artistic innovations in design education.</w:t>
      </w:r>
    </w:p>
    <w:p w:rsidR="00A54398" w:rsidRPr="00A54398" w:rsidRDefault="00A54398" w:rsidP="00A54398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284" w:firstLine="632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Tactical and strategic innovative processes.</w:t>
      </w:r>
    </w:p>
    <w:p w:rsidR="00A54398" w:rsidRPr="00A54398" w:rsidRDefault="00A54398" w:rsidP="00A54398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284" w:firstLine="632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Analysis of the project situation and selection of innovative policy.</w:t>
      </w:r>
    </w:p>
    <w:p w:rsidR="00A54398" w:rsidRPr="00A54398" w:rsidRDefault="00A54398" w:rsidP="00A54398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284" w:firstLine="632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Creative modeling as a means of generating innovations in design.</w:t>
      </w:r>
    </w:p>
    <w:p w:rsidR="00A54398" w:rsidRPr="00A54398" w:rsidRDefault="00A54398" w:rsidP="00A54398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284" w:firstLine="632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Methods for generating project ideas and concepts.</w:t>
      </w:r>
    </w:p>
    <w:p w:rsidR="00A54398" w:rsidRPr="00A54398" w:rsidRDefault="00A54398" w:rsidP="00A54398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284" w:firstLine="632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Methodology for evaluating design concepts and implemented products as a means of identifying innovative solutions.</w:t>
      </w:r>
    </w:p>
    <w:p w:rsidR="00A54398" w:rsidRPr="00A54398" w:rsidRDefault="00A54398" w:rsidP="00A54398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284" w:firstLine="632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The effectiveness of innovations and methods for assessing impact and efficiency.</w:t>
      </w:r>
    </w:p>
    <w:p w:rsidR="00A54398" w:rsidRPr="00A54398" w:rsidRDefault="00A54398" w:rsidP="00A54398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284" w:firstLine="632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Management in the system of innovative activities: specifics and techniques.</w:t>
      </w:r>
    </w:p>
    <w:p w:rsidR="00A54398" w:rsidRPr="00A54398" w:rsidRDefault="00A54398" w:rsidP="00A54398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284" w:firstLine="632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An innovative project and its life cycle. Information support for an innovative project.</w:t>
      </w:r>
    </w:p>
    <w:p w:rsidR="00A54398" w:rsidRPr="00A54398" w:rsidRDefault="00A54398" w:rsidP="00A54398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284" w:firstLine="632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Planning an innovative production and design policy based on situational analysis.</w:t>
      </w:r>
    </w:p>
    <w:p w:rsidR="00A54398" w:rsidRPr="00A54398" w:rsidRDefault="00A54398" w:rsidP="00A54398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284" w:firstLine="632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Methods for determining the effectiveness of an innovation and the criteria for economic, sociocultural, artistic, technological, and production effectiveness.</w:t>
      </w:r>
    </w:p>
    <w:p w:rsidR="00A54398" w:rsidRPr="00A54398" w:rsidRDefault="00A54398" w:rsidP="00A54398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284" w:firstLine="632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Innovative technologies in design.</w:t>
      </w:r>
    </w:p>
    <w:p w:rsidR="00A54398" w:rsidRPr="00A54398" w:rsidRDefault="00A54398" w:rsidP="00A54398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284" w:firstLine="632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Current tools in design education and the implementation of the innovation initiation vector in the design education process.</w:t>
      </w:r>
    </w:p>
    <w:p w:rsidR="00A54398" w:rsidRPr="00A54398" w:rsidRDefault="00A54398" w:rsidP="00A54398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284" w:firstLine="632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Innovative materials in the design of the object‑spatial environment.</w:t>
      </w:r>
    </w:p>
    <w:p w:rsidR="00A54398" w:rsidRPr="00A54398" w:rsidRDefault="00A54398" w:rsidP="00A54398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284" w:firstLine="632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Innovative structures and technologies in the design of the object‑spatial environment.</w:t>
      </w:r>
    </w:p>
    <w:p w:rsidR="00A54398" w:rsidRPr="00A54398" w:rsidRDefault="00A54398" w:rsidP="00A54398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284" w:firstLine="632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Innovative methods in design: classification.</w:t>
      </w:r>
    </w:p>
    <w:p w:rsidR="00A54398" w:rsidRPr="00A54398" w:rsidRDefault="00A54398" w:rsidP="00A54398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284" w:firstLine="632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Creative methods in innovative areas of design.</w:t>
      </w:r>
    </w:p>
    <w:p w:rsidR="00A54398" w:rsidRPr="00A54398" w:rsidRDefault="00A54398" w:rsidP="00A54398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284" w:firstLine="632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Innovative technologies in virtual environment design.</w:t>
      </w:r>
    </w:p>
    <w:p w:rsidR="00A54398" w:rsidRPr="00A54398" w:rsidRDefault="00A54398" w:rsidP="00A54398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284" w:firstLine="632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Ethical and philosophical perspectives on the use of artificial intelligence in design.</w:t>
      </w:r>
    </w:p>
    <w:p w:rsidR="00A54398" w:rsidRPr="00A54398" w:rsidRDefault="00A54398" w:rsidP="00A54398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284" w:firstLine="632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The role of the designer in generating, integrating, and further training of artificial intelligence in the process of working on design projects.</w:t>
      </w:r>
    </w:p>
    <w:p w:rsidR="00A54398" w:rsidRPr="00A54398" w:rsidRDefault="00A54398" w:rsidP="00A54398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284" w:firstLine="632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Prompt engineering in the use of Artificial Intelligence in the field of design.</w:t>
      </w:r>
    </w:p>
    <w:p w:rsidR="00A54398" w:rsidRPr="00A54398" w:rsidRDefault="00A54398" w:rsidP="00A54398">
      <w:pPr>
        <w:pStyle w:val="a3"/>
        <w:numPr>
          <w:ilvl w:val="0"/>
          <w:numId w:val="3"/>
        </w:numPr>
        <w:tabs>
          <w:tab w:val="left" w:pos="142"/>
          <w:tab w:val="left" w:pos="993"/>
        </w:tabs>
        <w:spacing w:after="0" w:line="240" w:lineRule="auto"/>
        <w:ind w:left="284" w:firstLine="632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Current development vectors of the virtual environment and digital communications.</w:t>
      </w:r>
    </w:p>
    <w:p w:rsidR="00A54398" w:rsidRPr="00A54398" w:rsidRDefault="00A54398" w:rsidP="00A54398">
      <w:pPr>
        <w:pStyle w:val="a3"/>
        <w:numPr>
          <w:ilvl w:val="0"/>
          <w:numId w:val="3"/>
        </w:numPr>
        <w:tabs>
          <w:tab w:val="left" w:pos="142"/>
          <w:tab w:val="left" w:pos="993"/>
        </w:tabs>
        <w:spacing w:after="0" w:line="240" w:lineRule="auto"/>
        <w:ind w:left="284" w:firstLine="632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The latest technologies for the production of materials and products.</w:t>
      </w:r>
    </w:p>
    <w:p w:rsidR="00A54398" w:rsidRPr="00A54398" w:rsidRDefault="00A54398" w:rsidP="00A54398">
      <w:pPr>
        <w:pStyle w:val="a3"/>
        <w:numPr>
          <w:ilvl w:val="0"/>
          <w:numId w:val="3"/>
        </w:numPr>
        <w:tabs>
          <w:tab w:val="left" w:pos="142"/>
          <w:tab w:val="left" w:pos="993"/>
        </w:tabs>
        <w:spacing w:after="0" w:line="240" w:lineRule="auto"/>
        <w:ind w:left="284" w:firstLine="632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lastRenderedPageBreak/>
        <w:t>Features of the design of modern production processes.</w:t>
      </w:r>
    </w:p>
    <w:p w:rsidR="00A54398" w:rsidRPr="00A54398" w:rsidRDefault="00A54398" w:rsidP="00A54398">
      <w:pPr>
        <w:pStyle w:val="a3"/>
        <w:numPr>
          <w:ilvl w:val="0"/>
          <w:numId w:val="3"/>
        </w:numPr>
        <w:tabs>
          <w:tab w:val="left" w:pos="142"/>
          <w:tab w:val="left" w:pos="993"/>
        </w:tabs>
        <w:spacing w:after="0" w:line="240" w:lineRule="auto"/>
        <w:ind w:left="284" w:firstLine="632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Current developments in the field of industrial design.</w:t>
      </w:r>
    </w:p>
    <w:p w:rsidR="00A54398" w:rsidRPr="00A54398" w:rsidRDefault="00A54398" w:rsidP="00A54398">
      <w:pPr>
        <w:pStyle w:val="a3"/>
        <w:numPr>
          <w:ilvl w:val="0"/>
          <w:numId w:val="3"/>
        </w:numPr>
        <w:tabs>
          <w:tab w:val="left" w:pos="142"/>
          <w:tab w:val="left" w:pos="993"/>
        </w:tabs>
        <w:spacing w:after="0" w:line="240" w:lineRule="auto"/>
        <w:ind w:left="284" w:firstLine="632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The specifics of implementing innovations in design, technology, and management in industrial production.</w:t>
      </w:r>
    </w:p>
    <w:p w:rsidR="00A54398" w:rsidRPr="00A54398" w:rsidRDefault="00A54398" w:rsidP="00A54398">
      <w:pPr>
        <w:pStyle w:val="a3"/>
        <w:numPr>
          <w:ilvl w:val="0"/>
          <w:numId w:val="3"/>
        </w:numPr>
        <w:tabs>
          <w:tab w:val="left" w:pos="142"/>
          <w:tab w:val="left" w:pos="993"/>
        </w:tabs>
        <w:spacing w:after="0" w:line="240" w:lineRule="auto"/>
        <w:ind w:left="284" w:firstLine="632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Marketing of innovative projects.</w:t>
      </w:r>
    </w:p>
    <w:p w:rsidR="00A54398" w:rsidRPr="00A54398" w:rsidRDefault="00A54398" w:rsidP="00A54398">
      <w:pPr>
        <w:pStyle w:val="a3"/>
        <w:numPr>
          <w:ilvl w:val="0"/>
          <w:numId w:val="3"/>
        </w:numPr>
        <w:tabs>
          <w:tab w:val="left" w:pos="142"/>
          <w:tab w:val="left" w:pos="993"/>
        </w:tabs>
        <w:spacing w:after="0" w:line="240" w:lineRule="auto"/>
        <w:ind w:left="284" w:firstLine="632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Presentation of innovative projects. The place and role of the designer.</w:t>
      </w:r>
    </w:p>
    <w:p w:rsidR="00A54398" w:rsidRPr="00A54398" w:rsidRDefault="00A54398" w:rsidP="00A54398">
      <w:pPr>
        <w:pStyle w:val="a3"/>
        <w:numPr>
          <w:ilvl w:val="0"/>
          <w:numId w:val="3"/>
        </w:numPr>
        <w:tabs>
          <w:tab w:val="left" w:pos="142"/>
          <w:tab w:val="left" w:pos="993"/>
        </w:tabs>
        <w:spacing w:after="0" w:line="240" w:lineRule="auto"/>
        <w:ind w:left="284" w:firstLine="632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Methods for identifying production risks and ways to reduce them.</w:t>
      </w:r>
    </w:p>
    <w:p w:rsidR="00A54398" w:rsidRPr="00A54398" w:rsidRDefault="00A54398" w:rsidP="00A54398">
      <w:pPr>
        <w:pStyle w:val="a3"/>
        <w:numPr>
          <w:ilvl w:val="0"/>
          <w:numId w:val="3"/>
        </w:numPr>
        <w:tabs>
          <w:tab w:val="left" w:pos="142"/>
          <w:tab w:val="left" w:pos="993"/>
        </w:tabs>
        <w:spacing w:after="0" w:line="240" w:lineRule="auto"/>
        <w:ind w:left="284" w:firstLine="632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Innovation activity in the Republic of Belarus.</w:t>
      </w:r>
    </w:p>
    <w:p w:rsidR="00A54398" w:rsidRPr="00A54398" w:rsidRDefault="00A54398" w:rsidP="00A54398">
      <w:pPr>
        <w:pStyle w:val="a3"/>
        <w:numPr>
          <w:ilvl w:val="0"/>
          <w:numId w:val="3"/>
        </w:numPr>
        <w:tabs>
          <w:tab w:val="left" w:pos="142"/>
          <w:tab w:val="left" w:pos="993"/>
        </w:tabs>
        <w:spacing w:after="0" w:line="240" w:lineRule="auto"/>
        <w:ind w:left="284" w:firstLine="632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</w:pPr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 xml:space="preserve">Facilities of innovation infrastructure and technology parks in the Republic of Belarus: </w:t>
      </w:r>
      <w:proofErr w:type="gramStart"/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the</w:t>
      </w:r>
      <w:proofErr w:type="gramEnd"/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 xml:space="preserve"> High‑Tech Park in Minsk, the “</w:t>
      </w:r>
      <w:proofErr w:type="spellStart"/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Veliky</w:t>
      </w:r>
      <w:proofErr w:type="spellEnd"/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Kamen</w:t>
      </w:r>
      <w:proofErr w:type="spellEnd"/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 xml:space="preserve"> (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Great Stone</w:t>
      </w:r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)</w:t>
      </w:r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 xml:space="preserve">” </w:t>
      </w:r>
      <w:proofErr w:type="spellStart"/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technopark</w:t>
      </w:r>
      <w:proofErr w:type="spellEnd"/>
      <w:r w:rsidRPr="00A5439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, and others.</w:t>
      </w:r>
    </w:p>
    <w:p w:rsidR="00393944" w:rsidRPr="00A54398" w:rsidRDefault="00393944" w:rsidP="00A54398">
      <w:pPr>
        <w:tabs>
          <w:tab w:val="left" w:pos="142"/>
          <w:tab w:val="left" w:pos="993"/>
        </w:tabs>
        <w:ind w:firstLine="425"/>
        <w:rPr>
          <w:lang w:val="en-US"/>
        </w:rPr>
      </w:pPr>
      <w:bookmarkStart w:id="0" w:name="_GoBack"/>
      <w:bookmarkEnd w:id="0"/>
    </w:p>
    <w:sectPr w:rsidR="00393944" w:rsidRPr="00A543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BA6627"/>
    <w:multiLevelType w:val="hybridMultilevel"/>
    <w:tmpl w:val="6E6492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367CE4"/>
    <w:multiLevelType w:val="hybridMultilevel"/>
    <w:tmpl w:val="0D6EB3CE"/>
    <w:lvl w:ilvl="0" w:tplc="E8BE6F6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7D3A7494"/>
    <w:multiLevelType w:val="hybridMultilevel"/>
    <w:tmpl w:val="E79004AC"/>
    <w:lvl w:ilvl="0" w:tplc="8570AA04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83F"/>
    <w:rsid w:val="00393944"/>
    <w:rsid w:val="007B083F"/>
    <w:rsid w:val="00A5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CE60B"/>
  <w15:chartTrackingRefBased/>
  <w15:docId w15:val="{8378AB0A-BE4B-48B2-87CC-51982AD38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43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833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2</cp:revision>
  <dcterms:created xsi:type="dcterms:W3CDTF">2026-09-16T13:33:00Z</dcterms:created>
  <dcterms:modified xsi:type="dcterms:W3CDTF">2026-09-16T13:37:00Z</dcterms:modified>
</cp:coreProperties>
</file>