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313B69" w14:textId="77777777" w:rsidR="0011017B" w:rsidRPr="0011017B" w:rsidRDefault="0011017B" w:rsidP="00CB4CEA">
      <w:pPr>
        <w:ind w:right="-6"/>
        <w:jc w:val="center"/>
        <w:outlineLvl w:val="0"/>
      </w:pPr>
      <w:r w:rsidRPr="0011017B">
        <w:t xml:space="preserve">                                                      УТВЕРЖДАЮ</w:t>
      </w:r>
    </w:p>
    <w:p w14:paraId="2CC11C23" w14:textId="77777777" w:rsidR="0011017B" w:rsidRPr="0011017B" w:rsidRDefault="0011017B" w:rsidP="0011017B">
      <w:pPr>
        <w:ind w:right="-6"/>
        <w:jc w:val="center"/>
      </w:pPr>
      <w:r w:rsidRPr="0011017B">
        <w:t xml:space="preserve">                                                                                          Зав. кафедрой «Экономика и право»</w:t>
      </w:r>
    </w:p>
    <w:p w14:paraId="07614143" w14:textId="77777777" w:rsidR="0011017B" w:rsidRPr="0011017B" w:rsidRDefault="0011017B" w:rsidP="00CB4CEA">
      <w:pPr>
        <w:ind w:right="-6"/>
        <w:jc w:val="center"/>
        <w:outlineLvl w:val="0"/>
      </w:pPr>
      <w:r w:rsidRPr="0011017B">
        <w:rPr>
          <w:b/>
        </w:rPr>
        <w:t xml:space="preserve">                                                                                  </w:t>
      </w:r>
      <w:r w:rsidRPr="0011017B">
        <w:t xml:space="preserve">      _____________ </w:t>
      </w:r>
      <w:proofErr w:type="spellStart"/>
      <w:r w:rsidRPr="0011017B">
        <w:t>С.Ю</w:t>
      </w:r>
      <w:proofErr w:type="spellEnd"/>
      <w:r w:rsidRPr="0011017B">
        <w:t>. Солодовников</w:t>
      </w:r>
    </w:p>
    <w:p w14:paraId="68A8032D" w14:textId="1EDB9FBF" w:rsidR="0011017B" w:rsidRPr="0011017B" w:rsidRDefault="00254187" w:rsidP="00CB4CEA">
      <w:pPr>
        <w:ind w:right="-6"/>
        <w:jc w:val="center"/>
        <w:outlineLvl w:val="0"/>
      </w:pPr>
      <w:r>
        <w:t xml:space="preserve"> </w:t>
      </w:r>
    </w:p>
    <w:p w14:paraId="108EB974" w14:textId="77777777" w:rsidR="0011017B" w:rsidRPr="0011017B" w:rsidRDefault="0011017B" w:rsidP="0011017B">
      <w:pPr>
        <w:ind w:right="-6"/>
        <w:jc w:val="center"/>
      </w:pPr>
    </w:p>
    <w:p w14:paraId="4E6D6464" w14:textId="2E3DE9FD" w:rsidR="0011017B" w:rsidRDefault="00536DB9" w:rsidP="00CB4CEA">
      <w:pPr>
        <w:ind w:right="-6"/>
        <w:jc w:val="center"/>
        <w:outlineLvl w:val="0"/>
        <w:rPr>
          <w:b/>
        </w:rPr>
      </w:pPr>
      <w:r>
        <w:rPr>
          <w:b/>
        </w:rPr>
        <w:t>Вопросы к зачету</w:t>
      </w:r>
      <w:r w:rsidR="0011017B" w:rsidRPr="0011017B">
        <w:rPr>
          <w:b/>
        </w:rPr>
        <w:t xml:space="preserve"> по учебной дисциплине </w:t>
      </w:r>
    </w:p>
    <w:p w14:paraId="55B13495" w14:textId="77777777" w:rsidR="0011017B" w:rsidRPr="0011017B" w:rsidRDefault="0011017B" w:rsidP="00CB4CEA">
      <w:pPr>
        <w:ind w:right="-6"/>
        <w:jc w:val="center"/>
        <w:outlineLvl w:val="0"/>
        <w:rPr>
          <w:b/>
        </w:rPr>
      </w:pPr>
      <w:r w:rsidRPr="0011017B">
        <w:rPr>
          <w:b/>
        </w:rPr>
        <w:t xml:space="preserve">«Знаковое потребление и современные товарные рынки» </w:t>
      </w:r>
    </w:p>
    <w:p w14:paraId="0A3B1352" w14:textId="77777777" w:rsidR="0011017B" w:rsidRPr="0011017B" w:rsidRDefault="0011017B" w:rsidP="0011017B">
      <w:pPr>
        <w:jc w:val="both"/>
        <w:rPr>
          <w:b/>
        </w:rPr>
      </w:pPr>
    </w:p>
    <w:p w14:paraId="7FA3D212" w14:textId="1C297464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>Рынок и рыночная экономика</w:t>
      </w:r>
      <w:r>
        <w:t xml:space="preserve">: понятие, сущность, принципы функционирования. </w:t>
      </w:r>
    </w:p>
    <w:p w14:paraId="7EA85D41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>Новые подходы к определению категории «рынок». Феноменологический, историко-ген</w:t>
      </w:r>
      <w:r>
        <w:t>етический, неоклассический, эко</w:t>
      </w:r>
      <w:r>
        <w:t>номико-социологический подход.</w:t>
      </w:r>
    </w:p>
    <w:p w14:paraId="7106D7BF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 xml:space="preserve">Иллюзия </w:t>
      </w:r>
      <w:proofErr w:type="spellStart"/>
      <w:r>
        <w:t>саморегулируемости</w:t>
      </w:r>
      <w:proofErr w:type="spellEnd"/>
      <w:r>
        <w:t xml:space="preserve"> рынка (Н. </w:t>
      </w:r>
      <w:proofErr w:type="spellStart"/>
      <w:r>
        <w:t>Флигстин</w:t>
      </w:r>
      <w:proofErr w:type="spellEnd"/>
      <w:r>
        <w:t xml:space="preserve">). </w:t>
      </w:r>
    </w:p>
    <w:p w14:paraId="73E32C7C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 xml:space="preserve">Государственное, социальное и корпоративное регулирование рыночного обмена. </w:t>
      </w:r>
    </w:p>
    <w:p w14:paraId="2AC36960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 xml:space="preserve">Провалы рынка в современной экономике. </w:t>
      </w:r>
    </w:p>
    <w:p w14:paraId="6C5E271E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proofErr w:type="spellStart"/>
      <w:r>
        <w:t>Пострыночная</w:t>
      </w:r>
      <w:proofErr w:type="spellEnd"/>
      <w:r>
        <w:t xml:space="preserve"> экономика. </w:t>
      </w:r>
    </w:p>
    <w:p w14:paraId="4EB777BB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>Понятие товарных рынков. Статистическ</w:t>
      </w:r>
      <w:r>
        <w:t>ий метод в исследовании рынков.</w:t>
      </w:r>
    </w:p>
    <w:p w14:paraId="5F261266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 xml:space="preserve">Разграничение рынков. Особенности анализа современных рынков. </w:t>
      </w:r>
    </w:p>
    <w:p w14:paraId="63A3D0B1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 xml:space="preserve">Феномен потребления. Ограниченность модели потребления в экономической теории. </w:t>
      </w:r>
    </w:p>
    <w:p w14:paraId="2364BE16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 xml:space="preserve">Эволюция теоретических взглядов на потребление. Экономико-социологический подход к изучению потребления. </w:t>
      </w:r>
    </w:p>
    <w:p w14:paraId="3FA875EB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 xml:space="preserve">Функции потребления. Факторы потребления (доход, профессия, пол, возраст, образование, семья, национальные особенности, религия и др.). </w:t>
      </w:r>
    </w:p>
    <w:p w14:paraId="3FB395F3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 xml:space="preserve">Интенсификация развития потребностей и интенсификация потребления. Технико-технологические и общественно-функциональные факторы интенсификации потребления. </w:t>
      </w:r>
    </w:p>
    <w:p w14:paraId="72BA3748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 xml:space="preserve">Институты потребления (интернет, реклама, </w:t>
      </w:r>
      <w:proofErr w:type="spellStart"/>
      <w:r>
        <w:t>блогосфера</w:t>
      </w:r>
      <w:proofErr w:type="spellEnd"/>
      <w:r>
        <w:t>, кредит, рассрочка).</w:t>
      </w:r>
    </w:p>
    <w:p w14:paraId="7E389FAB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>Общество потребления. Экономика общества потребления.</w:t>
      </w:r>
    </w:p>
    <w:p w14:paraId="5117D889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>Социальная стратификация. Формы социальной стратификации –</w:t>
      </w:r>
      <w:r>
        <w:t xml:space="preserve"> </w:t>
      </w:r>
      <w:r>
        <w:t xml:space="preserve">экономическая, политическая и профессиональная стратификация. </w:t>
      </w:r>
      <w:proofErr w:type="spellStart"/>
      <w:r>
        <w:t>Стратификационная</w:t>
      </w:r>
      <w:proofErr w:type="spellEnd"/>
      <w:r>
        <w:t xml:space="preserve"> функция потребления.</w:t>
      </w:r>
    </w:p>
    <w:p w14:paraId="4261853F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>Концепция социальной мобильности</w:t>
      </w:r>
      <w:r>
        <w:t>. Формы социальной мобильности.</w:t>
      </w:r>
    </w:p>
    <w:p w14:paraId="1A78BAD0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bookmarkStart w:id="0" w:name="_GoBack"/>
      <w:bookmarkEnd w:id="0"/>
      <w:r>
        <w:t xml:space="preserve">Вертикальная социальная мобильность. Реальная и иллюзорная социальная мобильность. </w:t>
      </w:r>
    </w:p>
    <w:p w14:paraId="752B5A76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>Потребление как инструмент воспроизводства социальных позиций и как инструмент социальной мобильности.</w:t>
      </w:r>
    </w:p>
    <w:p w14:paraId="07C30D1D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>Товар как социальный конструкт.</w:t>
      </w:r>
    </w:p>
    <w:p w14:paraId="17E29072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 xml:space="preserve">Знак. Символ и семиотика потребления в теории потребления Ж. </w:t>
      </w:r>
      <w:proofErr w:type="spellStart"/>
      <w:r>
        <w:t>Бодрийяра</w:t>
      </w:r>
      <w:proofErr w:type="spellEnd"/>
      <w:r>
        <w:t xml:space="preserve">. Симулякр. </w:t>
      </w:r>
    </w:p>
    <w:p w14:paraId="33BB0694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 xml:space="preserve">Потребительная стоимость товара. Меновая стоимость товара. Знаковая стоимость. </w:t>
      </w:r>
    </w:p>
    <w:p w14:paraId="51C93409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 xml:space="preserve">Знаковые свойства товаров. Потребление как процесс производства знаков. </w:t>
      </w:r>
    </w:p>
    <w:p w14:paraId="3508D2AE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 xml:space="preserve">Экономические последствия трансформации потребления в процесс производства знаков. Влияние знакового потребления на экономическую мотивацию индивидов. </w:t>
      </w:r>
    </w:p>
    <w:p w14:paraId="0B9EAAA1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>Симулякры в экономике. Экономический смысл производства симулякров. Рынки симулякров.</w:t>
      </w:r>
    </w:p>
    <w:p w14:paraId="0BE70F40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 xml:space="preserve">Феномен моды. Экономическая природа моды. </w:t>
      </w:r>
    </w:p>
    <w:p w14:paraId="185562D8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 xml:space="preserve">Мода как фактор интенсификации потребления. Мода и конструирование социального статуса. </w:t>
      </w:r>
    </w:p>
    <w:p w14:paraId="71068BB7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lastRenderedPageBreak/>
        <w:t xml:space="preserve">Индустрия моды: понятие, субъекты. Индустрия моды в системе международного разделения труда. </w:t>
      </w:r>
    </w:p>
    <w:p w14:paraId="481E2039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 xml:space="preserve">Бизнес-модель быстрой моды. Глобальные тенденции в индустрии моды. </w:t>
      </w:r>
    </w:p>
    <w:p w14:paraId="5E08C961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 xml:space="preserve">Взаимообусловленность моды и устойчивого развития. Устойчивое развитие и общество потребления: преодоление противоречий. </w:t>
      </w:r>
    </w:p>
    <w:p w14:paraId="41B2A622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 xml:space="preserve">Новый </w:t>
      </w:r>
      <w:proofErr w:type="spellStart"/>
      <w:r>
        <w:t>консьюмеризм</w:t>
      </w:r>
      <w:proofErr w:type="spellEnd"/>
      <w:r>
        <w:t xml:space="preserve">, движение «самоограничения» (Ж. Шор). Концепция ответственного потребления. </w:t>
      </w:r>
    </w:p>
    <w:p w14:paraId="7B8E3AEF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 xml:space="preserve">Мировые товарные рынки: тенденции </w:t>
      </w:r>
      <w:proofErr w:type="spellStart"/>
      <w:r>
        <w:t>XXI</w:t>
      </w:r>
      <w:proofErr w:type="spellEnd"/>
      <w:r>
        <w:t xml:space="preserve"> века. </w:t>
      </w:r>
    </w:p>
    <w:p w14:paraId="4EB1180E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 xml:space="preserve">Факторы трансформации мировых товарных рынков. Рост знакового потребления как фактор трансформации мировых товарных рынков. </w:t>
      </w:r>
    </w:p>
    <w:p w14:paraId="18B287BC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 xml:space="preserve">Особенности современного потребительского поведения. Повышение значимости эмоциональных составляющих потребления. </w:t>
      </w:r>
    </w:p>
    <w:p w14:paraId="458A70DB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 xml:space="preserve">Потребление эстетических благ. </w:t>
      </w:r>
      <w:proofErr w:type="spellStart"/>
      <w:r>
        <w:t>Эстетизация</w:t>
      </w:r>
      <w:proofErr w:type="spellEnd"/>
      <w:r>
        <w:t xml:space="preserve"> потребления и ее экономические последствия. Наращивание культурно-образовательного капитала. </w:t>
      </w:r>
    </w:p>
    <w:p w14:paraId="216B7EBC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 xml:space="preserve">Реклама как конструктор </w:t>
      </w:r>
      <w:proofErr w:type="spellStart"/>
      <w:r>
        <w:t>консьюмеризма</w:t>
      </w:r>
      <w:proofErr w:type="spellEnd"/>
      <w:r>
        <w:t xml:space="preserve"> (производство потребностей). </w:t>
      </w:r>
    </w:p>
    <w:p w14:paraId="2A7A35B3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 xml:space="preserve">Понятие бренда. Бренд как символический капитал. </w:t>
      </w:r>
    </w:p>
    <w:p w14:paraId="7FF04DC5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 xml:space="preserve">Технологии </w:t>
      </w:r>
      <w:proofErr w:type="spellStart"/>
      <w:r>
        <w:t>брендинга</w:t>
      </w:r>
      <w:proofErr w:type="spellEnd"/>
      <w:r>
        <w:t xml:space="preserve">. </w:t>
      </w:r>
      <w:proofErr w:type="spellStart"/>
      <w:r>
        <w:t>Брендинг</w:t>
      </w:r>
      <w:proofErr w:type="spellEnd"/>
      <w:r>
        <w:t xml:space="preserve"> как инструмент управления поведением потребителя. </w:t>
      </w:r>
    </w:p>
    <w:p w14:paraId="1692D7E7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 xml:space="preserve">Конкуренция на товарных рынках. Связь конкурентоспособности товара и потребительской стоимости. </w:t>
      </w:r>
    </w:p>
    <w:p w14:paraId="6B570582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 xml:space="preserve">Типы конкуренции на современных товарных рынках. Ценовая и неценовая конкуренция. </w:t>
      </w:r>
    </w:p>
    <w:p w14:paraId="07EDF832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 xml:space="preserve">Недобросовестная конкуренция. Технологии недобросовестной конкуренции. </w:t>
      </w:r>
    </w:p>
    <w:p w14:paraId="152166F1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 xml:space="preserve">Методы борьбы с недобросовестной конкуренцией. Понятие контрафактной и фальсифицированной продукции. </w:t>
      </w:r>
    </w:p>
    <w:p w14:paraId="7D5FFABB" w14:textId="77777777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>Необходимость государственной политики по с</w:t>
      </w:r>
      <w:r>
        <w:t>одействию развития конкуренции.</w:t>
      </w:r>
    </w:p>
    <w:p w14:paraId="0F4350C9" w14:textId="6622DBBB" w:rsidR="00254187" w:rsidRDefault="00254187" w:rsidP="00254187">
      <w:pPr>
        <w:pStyle w:val="a5"/>
        <w:numPr>
          <w:ilvl w:val="0"/>
          <w:numId w:val="2"/>
        </w:numPr>
        <w:ind w:left="0" w:firstLine="709"/>
        <w:jc w:val="both"/>
      </w:pPr>
      <w:r>
        <w:t xml:space="preserve">Особенности конкурентных отношений и антимонопольная политика в Республике Беларусь. </w:t>
      </w:r>
    </w:p>
    <w:p w14:paraId="0EBD15CF" w14:textId="77777777" w:rsidR="0011017B" w:rsidRDefault="0011017B" w:rsidP="0011017B"/>
    <w:p w14:paraId="06FA6AB0" w14:textId="77777777" w:rsidR="0011017B" w:rsidRPr="0011017B" w:rsidRDefault="0011017B" w:rsidP="0011017B"/>
    <w:p w14:paraId="4FDB9629" w14:textId="77777777" w:rsidR="0011017B" w:rsidRPr="0011017B" w:rsidRDefault="0011017B" w:rsidP="0011017B">
      <w:pPr>
        <w:ind w:right="-6"/>
        <w:jc w:val="both"/>
      </w:pPr>
      <w:r w:rsidRPr="0011017B">
        <w:t xml:space="preserve">Подготовила канд. экон. наук, доцент, </w:t>
      </w:r>
    </w:p>
    <w:p w14:paraId="361C93E3" w14:textId="77777777" w:rsidR="0011017B" w:rsidRPr="0011017B" w:rsidRDefault="0011017B" w:rsidP="0011017B">
      <w:pPr>
        <w:ind w:right="-6"/>
        <w:jc w:val="both"/>
      </w:pPr>
      <w:r w:rsidRPr="0011017B">
        <w:t xml:space="preserve">доцент кафедры «Экономика и право» </w:t>
      </w:r>
      <w:proofErr w:type="spellStart"/>
      <w:r w:rsidRPr="0011017B">
        <w:t>Т.В</w:t>
      </w:r>
      <w:proofErr w:type="spellEnd"/>
      <w:r w:rsidRPr="0011017B">
        <w:t>. Сергиевич</w:t>
      </w:r>
    </w:p>
    <w:sectPr w:rsidR="0011017B" w:rsidRPr="0011017B" w:rsidSect="00F12373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PMingLiU">
    <w:panose1 w:val="02020500000000000000"/>
    <w:charset w:val="88"/>
    <w:family w:val="auto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8A5AD4"/>
    <w:multiLevelType w:val="hybridMultilevel"/>
    <w:tmpl w:val="EA98833E"/>
    <w:lvl w:ilvl="0" w:tplc="60D6492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212B46"/>
    <w:multiLevelType w:val="hybridMultilevel"/>
    <w:tmpl w:val="8982A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17B"/>
    <w:rsid w:val="00005EE9"/>
    <w:rsid w:val="000F3296"/>
    <w:rsid w:val="0011017B"/>
    <w:rsid w:val="0011176D"/>
    <w:rsid w:val="00254187"/>
    <w:rsid w:val="00536DB9"/>
    <w:rsid w:val="00BA50CD"/>
    <w:rsid w:val="00BC7C3E"/>
    <w:rsid w:val="00C06889"/>
    <w:rsid w:val="00CB4CEA"/>
    <w:rsid w:val="00DF10CF"/>
    <w:rsid w:val="00F12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47F89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017B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1017B"/>
    <w:rPr>
      <w:rFonts w:eastAsia="PMingLiU"/>
      <w:lang w:eastAsia="zh-TW"/>
    </w:rPr>
  </w:style>
  <w:style w:type="character" w:customStyle="1" w:styleId="a4">
    <w:name w:val="Нижний колонтитул Знак"/>
    <w:basedOn w:val="a0"/>
    <w:link w:val="a3"/>
    <w:uiPriority w:val="99"/>
    <w:rsid w:val="0011017B"/>
    <w:rPr>
      <w:rFonts w:ascii="Times New Roman" w:eastAsia="PMingLiU" w:hAnsi="Times New Roman" w:cs="Times New Roman"/>
      <w:lang w:eastAsia="zh-TW"/>
    </w:rPr>
  </w:style>
  <w:style w:type="paragraph" w:styleId="a5">
    <w:name w:val="List Paragraph"/>
    <w:basedOn w:val="a"/>
    <w:uiPriority w:val="34"/>
    <w:qFormat/>
    <w:rsid w:val="0011017B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CB4CEA"/>
  </w:style>
  <w:style w:type="character" w:customStyle="1" w:styleId="a7">
    <w:name w:val="Схема документа Знак"/>
    <w:basedOn w:val="a0"/>
    <w:link w:val="a6"/>
    <w:uiPriority w:val="99"/>
    <w:semiHidden/>
    <w:rsid w:val="00CB4CEA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502</Words>
  <Characters>3709</Characters>
  <Application>Microsoft Macintosh Word</Application>
  <DocSecurity>0</DocSecurity>
  <Lines>60</Lines>
  <Paragraphs>11</Paragraphs>
  <ScaleCrop>false</ScaleCrop>
  <LinksUpToDate>false</LinksUpToDate>
  <CharactersWithSpaces>4200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Пользователь Microsoft Office</cp:lastModifiedBy>
  <cp:revision>4</cp:revision>
  <cp:lastPrinted>2024-12-17T10:46:00Z</cp:lastPrinted>
  <dcterms:created xsi:type="dcterms:W3CDTF">2024-05-30T14:53:00Z</dcterms:created>
  <dcterms:modified xsi:type="dcterms:W3CDTF">2026-09-16T11:09:00Z</dcterms:modified>
</cp:coreProperties>
</file>