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13" w:rsidRDefault="00DD1FA9">
      <w:pPr>
        <w:pStyle w:val="1"/>
        <w:spacing w:before="65"/>
      </w:pPr>
      <w:r>
        <w:t>Гражданское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ind w:right="134"/>
        <w:rPr>
          <w:sz w:val="28"/>
        </w:rPr>
      </w:pPr>
      <w:r>
        <w:rPr>
          <w:sz w:val="28"/>
        </w:rPr>
        <w:t>организация участия проживающих в общежитиях БНТУ обучающихся в мероприятиях в рамках празднования Дня города Минска;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ind w:right="130"/>
        <w:rPr>
          <w:sz w:val="28"/>
        </w:rPr>
      </w:pPr>
      <w:r>
        <w:rPr>
          <w:sz w:val="28"/>
        </w:rPr>
        <w:t>организация знакомства проживающих в общежитиях БНТУ обучающихся с виртуальными проектами, подготовленными работниками научной библиотеки БНТУ;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28"/>
        <w:rPr>
          <w:sz w:val="28"/>
        </w:rPr>
      </w:pPr>
      <w:r>
        <w:rPr>
          <w:sz w:val="28"/>
        </w:rPr>
        <w:t>участи</w:t>
      </w:r>
      <w:r w:rsidR="0002190E">
        <w:rPr>
          <w:sz w:val="28"/>
        </w:rPr>
        <w:t xml:space="preserve">е в смотрах-конкурсах на лучшее </w:t>
      </w:r>
      <w:r>
        <w:rPr>
          <w:sz w:val="28"/>
        </w:rPr>
        <w:t>студенческое общежитие БНТУ, района, города;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1"/>
        </w:tabs>
        <w:spacing w:line="317" w:lineRule="exact"/>
        <w:ind w:left="461" w:hanging="357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БНТУ;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39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г.Минска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Республики Беларусь;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ind w:right="139"/>
        <w:rPr>
          <w:sz w:val="28"/>
        </w:rPr>
      </w:pPr>
      <w:r>
        <w:rPr>
          <w:sz w:val="28"/>
        </w:rPr>
        <w:t>подготовка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проведение мероприятий, приуроченных</w:t>
      </w:r>
      <w:r>
        <w:rPr>
          <w:spacing w:val="34"/>
          <w:sz w:val="28"/>
        </w:rPr>
        <w:t xml:space="preserve"> </w:t>
      </w:r>
      <w:r>
        <w:rPr>
          <w:sz w:val="28"/>
        </w:rPr>
        <w:t>ко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Дню белорусской </w:t>
      </w:r>
      <w:r w:rsidR="0002190E">
        <w:rPr>
          <w:spacing w:val="-2"/>
          <w:sz w:val="28"/>
        </w:rPr>
        <w:t>письменности;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ind w:right="122"/>
        <w:rPr>
          <w:sz w:val="28"/>
        </w:rPr>
      </w:pPr>
      <w:r>
        <w:rPr>
          <w:sz w:val="28"/>
        </w:rPr>
        <w:t>ознакомление проживающих в общежитиях БНТУ обучающихся 1-го курса с историей и традициями университета, факультетов, общежитий;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35"/>
        <w:rPr>
          <w:sz w:val="28"/>
        </w:rPr>
      </w:pP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делам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 (далее – УДК) праздника «Наш дом – общежитие»;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ind w:right="130"/>
        <w:rPr>
          <w:sz w:val="28"/>
        </w:rPr>
      </w:pP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0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Дню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БНТУ;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37"/>
        <w:rPr>
          <w:sz w:val="28"/>
        </w:rPr>
      </w:pPr>
      <w:r>
        <w:rPr>
          <w:sz w:val="28"/>
        </w:rPr>
        <w:t>организация и проведение мероприятий, посвященных Дню защитников Отечества и Вооруженных Сил Республики Беларусь;</w:t>
      </w:r>
    </w:p>
    <w:p w:rsidR="00222413" w:rsidRDefault="00DD1FA9" w:rsidP="0002190E">
      <w:pPr>
        <w:pStyle w:val="a4"/>
        <w:numPr>
          <w:ilvl w:val="0"/>
          <w:numId w:val="1"/>
        </w:numPr>
        <w:tabs>
          <w:tab w:val="left" w:pos="464"/>
        </w:tabs>
        <w:ind w:right="115"/>
        <w:rPr>
          <w:sz w:val="28"/>
        </w:rPr>
      </w:pPr>
      <w:r>
        <w:rPr>
          <w:sz w:val="28"/>
        </w:rPr>
        <w:t xml:space="preserve">организация встреч для проживающих в общежитиях БНТУ обучающихся с преподавателями военно-технического факультета, ветеранами Великой Отечественной войны и Вооруженных Сил Республики Беларусь, с воинами- </w:t>
      </w:r>
      <w:r>
        <w:rPr>
          <w:spacing w:val="-2"/>
          <w:sz w:val="28"/>
        </w:rPr>
        <w:t>интернационалистами;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38"/>
        <w:rPr>
          <w:sz w:val="28"/>
        </w:rPr>
      </w:pPr>
      <w:r>
        <w:rPr>
          <w:sz w:val="28"/>
        </w:rPr>
        <w:t>организация и проведение мероприятий, приуроченных ко Дню Победы советского народа в Великой Отечественной войне;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9"/>
        <w:rPr>
          <w:sz w:val="28"/>
        </w:rPr>
      </w:pPr>
      <w:r>
        <w:rPr>
          <w:sz w:val="28"/>
        </w:rPr>
        <w:t xml:space="preserve">организация участия проживающих в общежитиях БНТУ обучающихся в мероприятиях, приуроченных празднованию Дня Независимости Республики </w:t>
      </w:r>
      <w:r>
        <w:rPr>
          <w:spacing w:val="-2"/>
          <w:sz w:val="28"/>
        </w:rPr>
        <w:t>Беларусь.</w:t>
      </w:r>
    </w:p>
    <w:p w:rsidR="00222413" w:rsidRDefault="00DD1FA9">
      <w:pPr>
        <w:pStyle w:val="1"/>
        <w:spacing w:before="298" w:line="242" w:lineRule="auto"/>
        <w:ind w:right="125"/>
      </w:pPr>
      <w:r>
        <w:t>Идеологическое воспитание, формирование политической и информационной культуры: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13"/>
        <w:rPr>
          <w:sz w:val="28"/>
        </w:rPr>
      </w:pPr>
      <w:r>
        <w:rPr>
          <w:sz w:val="28"/>
        </w:rPr>
        <w:t>информирование работников студгородка и проживающих в общежитиях БНТУ обучающихся по актуальным вопросам политической, социально- экономической, культурной и международной жизни Республики Беларусь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материалам, утвержденным Администрацией Президента Республики Беларусь и рекомендованным главным управлением идеологической работы, культуры и по делам молодежи </w:t>
      </w:r>
      <w:proofErr w:type="spellStart"/>
      <w:r>
        <w:rPr>
          <w:sz w:val="28"/>
        </w:rPr>
        <w:t>Мингорисполкома</w:t>
      </w:r>
      <w:proofErr w:type="spellEnd"/>
      <w:r>
        <w:rPr>
          <w:sz w:val="28"/>
        </w:rPr>
        <w:t>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0"/>
        <w:rPr>
          <w:sz w:val="28"/>
        </w:rPr>
      </w:pPr>
      <w:r>
        <w:rPr>
          <w:sz w:val="28"/>
        </w:rPr>
        <w:t>проведение информационных и воспитательных мероприятий, направленных на экономное использование ресурсов и повышение культуры быта проживающих в общежитиях БНТУ обучающихся;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15"/>
        <w:rPr>
          <w:sz w:val="28"/>
        </w:rPr>
      </w:pPr>
      <w:r>
        <w:rPr>
          <w:sz w:val="28"/>
        </w:rPr>
        <w:t>организация участия проживающих в общежитиях БНТУ обучающихся в республиканских, городских и районных общественно-значимых социально- политических мероприятиях;</w:t>
      </w:r>
    </w:p>
    <w:p w:rsidR="00222413" w:rsidRDefault="00222413">
      <w:pPr>
        <w:jc w:val="both"/>
        <w:rPr>
          <w:sz w:val="28"/>
        </w:rPr>
        <w:sectPr w:rsidR="00222413">
          <w:type w:val="continuous"/>
          <w:pgSz w:w="11920" w:h="16850"/>
          <w:pgMar w:top="1040" w:right="720" w:bottom="280" w:left="1240" w:header="720" w:footer="720" w:gutter="0"/>
          <w:cols w:space="720"/>
        </w:sectPr>
      </w:pP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before="78"/>
        <w:ind w:right="132"/>
        <w:rPr>
          <w:sz w:val="28"/>
        </w:rPr>
      </w:pPr>
      <w:r>
        <w:rPr>
          <w:sz w:val="28"/>
        </w:rPr>
        <w:lastRenderedPageBreak/>
        <w:t>проведение для проживающих в общежитиях БНТУ обучающихся бесед, направленных на формирование убеждений, отражающих сущность белорусской государственности, по заранее разработанным темам преподавателями социально-гуманитарных кафедр;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1"/>
        </w:tabs>
        <w:spacing w:before="6" w:line="319" w:lineRule="exact"/>
        <w:ind w:left="461" w:hanging="357"/>
        <w:rPr>
          <w:sz w:val="28"/>
        </w:rPr>
      </w:pPr>
      <w:r>
        <w:rPr>
          <w:sz w:val="28"/>
        </w:rPr>
        <w:t>оформление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подшивки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печати;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0"/>
        <w:rPr>
          <w:sz w:val="28"/>
        </w:rPr>
      </w:pPr>
      <w:r>
        <w:rPr>
          <w:sz w:val="28"/>
        </w:rPr>
        <w:t xml:space="preserve">предоставление ежемесячной информации в центр идеологической работы и по делам молодежи (далее – </w:t>
      </w:r>
      <w:proofErr w:type="spellStart"/>
      <w:r>
        <w:rPr>
          <w:sz w:val="28"/>
        </w:rPr>
        <w:t>ЦИРиДМ</w:t>
      </w:r>
      <w:proofErr w:type="spellEnd"/>
      <w:r>
        <w:rPr>
          <w:sz w:val="28"/>
        </w:rPr>
        <w:t>) о проведенных мероприятиях идеологического и воспитательного характера в общежитиях университета;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5"/>
        <w:rPr>
          <w:sz w:val="28"/>
        </w:rPr>
      </w:pPr>
      <w:r>
        <w:rPr>
          <w:sz w:val="28"/>
        </w:rPr>
        <w:t>оформление и постоянное обновление информационных материалов на стендах общежитий;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before="1"/>
        <w:ind w:right="120"/>
        <w:rPr>
          <w:sz w:val="28"/>
        </w:rPr>
      </w:pPr>
      <w:r>
        <w:rPr>
          <w:sz w:val="28"/>
        </w:rPr>
        <w:t xml:space="preserve">организация в общежитиях цикла лекций профессорско-преподавательского состава кафедры «Экономические теории» факультета технологий управления и </w:t>
      </w:r>
      <w:proofErr w:type="spellStart"/>
      <w:r>
        <w:rPr>
          <w:sz w:val="28"/>
        </w:rPr>
        <w:t>гуманитаризации</w:t>
      </w:r>
      <w:proofErr w:type="spellEnd"/>
      <w:r>
        <w:rPr>
          <w:sz w:val="28"/>
        </w:rPr>
        <w:t>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6"/>
        <w:rPr>
          <w:sz w:val="28"/>
        </w:rPr>
      </w:pPr>
      <w:r>
        <w:rPr>
          <w:sz w:val="28"/>
        </w:rPr>
        <w:t xml:space="preserve">предоставление информационных материалов о проводимой в общежитиях БНТУ идеологической и воспитательной работе на страницах официального сайта БНТУ </w:t>
      </w:r>
      <w:hyperlink r:id="rId5">
        <w:r>
          <w:rPr>
            <w:sz w:val="28"/>
          </w:rPr>
          <w:t>www.bntu.by;</w:t>
        </w:r>
      </w:hyperlink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before="1" w:line="242" w:lineRule="auto"/>
        <w:ind w:right="127"/>
        <w:rPr>
          <w:sz w:val="28"/>
        </w:rPr>
      </w:pPr>
      <w:r>
        <w:rPr>
          <w:sz w:val="28"/>
        </w:rPr>
        <w:t>обеспечение участия проживающих в общежитиях БНТУ обучающихся в мероприятиях, приуроченных ко Дню единения народов Беларуси и России;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2"/>
        <w:rPr>
          <w:sz w:val="28"/>
        </w:rPr>
      </w:pPr>
      <w:r>
        <w:rPr>
          <w:sz w:val="28"/>
        </w:rPr>
        <w:t>проведение мероприятий, посвященных Дню Конституции Республики Беларусь, Дню государственного герба и Государственного флага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 Беларусь.</w:t>
      </w:r>
    </w:p>
    <w:p w:rsidR="00222413" w:rsidRDefault="00DD1FA9">
      <w:pPr>
        <w:pStyle w:val="1"/>
        <w:spacing w:before="320"/>
      </w:pPr>
      <w:r>
        <w:t>Правовое</w:t>
      </w:r>
      <w:r>
        <w:rPr>
          <w:spacing w:val="-9"/>
        </w:rPr>
        <w:t xml:space="preserve"> </w:t>
      </w:r>
      <w:r>
        <w:t>воспитание,</w:t>
      </w:r>
      <w:r>
        <w:rPr>
          <w:spacing w:val="-8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rPr>
          <w:spacing w:val="-2"/>
        </w:rPr>
        <w:t>правонарушений: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3"/>
        <w:rPr>
          <w:sz w:val="28"/>
        </w:rPr>
      </w:pPr>
      <w:r>
        <w:rPr>
          <w:sz w:val="28"/>
        </w:rPr>
        <w:t>проведение собраний с проживающими в общежитиях БНТУ обучающимися по вопросам правового информирования. Ознакомление обучающихся с Правилами внутреннего распорядка для обучающихся БНТУ и Правилами проживания и внутреннего распорядка в общежитиях БНТУ;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6"/>
        <w:rPr>
          <w:sz w:val="28"/>
        </w:rPr>
      </w:pPr>
      <w:r>
        <w:rPr>
          <w:sz w:val="28"/>
        </w:rPr>
        <w:t>правовое информирование проживающих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общежитиях БНТУ обучающихся об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положениях уголовного,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административного 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иных нормативных правовых актах, регламентирующих вопросы профилактики правонарушений;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4"/>
        <w:rPr>
          <w:sz w:val="28"/>
        </w:rPr>
      </w:pPr>
      <w:r>
        <w:rPr>
          <w:sz w:val="28"/>
        </w:rPr>
        <w:t>проведение анализа нарушений обучающимися Правил проживания и внутреннего распорядка в общежитиях БНТУ и формирование банка данных о нарушителях;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5"/>
        <w:rPr>
          <w:sz w:val="28"/>
        </w:rPr>
      </w:pPr>
      <w:r>
        <w:rPr>
          <w:sz w:val="28"/>
        </w:rPr>
        <w:t>организация взаимодействия с представителями правоохранительных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органов в целях правового воспитания и профилактики правонарушений среди проживающих в общежитиях БНТУ обучающихся и работников </w:t>
      </w:r>
      <w:r>
        <w:rPr>
          <w:spacing w:val="-2"/>
          <w:sz w:val="28"/>
        </w:rPr>
        <w:t>студгородка;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4"/>
        <w:rPr>
          <w:sz w:val="28"/>
        </w:rPr>
      </w:pPr>
      <w:r>
        <w:rPr>
          <w:sz w:val="28"/>
        </w:rPr>
        <w:t>проведение разъяснительной работы с проживающими в общежитиях БНТУ обучающимися о недопущении участия в деятельности формирований деструктивной направленности;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5"/>
        <w:rPr>
          <w:sz w:val="28"/>
        </w:rPr>
      </w:pPr>
      <w:r>
        <w:rPr>
          <w:sz w:val="28"/>
        </w:rPr>
        <w:t>проведение разъяснительных бесед с проживающими в общежитиях БНТУ обучающимися о противодействии коррупции, о мерах ответственности за коррупционные правонарушения;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8"/>
        <w:rPr>
          <w:sz w:val="28"/>
        </w:rPr>
      </w:pPr>
      <w:r>
        <w:rPr>
          <w:sz w:val="28"/>
        </w:rPr>
        <w:t xml:space="preserve">обновление информации в «Уголках правовых знаний» общежитий </w:t>
      </w:r>
      <w:r>
        <w:rPr>
          <w:spacing w:val="-2"/>
          <w:sz w:val="28"/>
        </w:rPr>
        <w:t>университета;</w:t>
      </w:r>
    </w:p>
    <w:p w:rsidR="00222413" w:rsidRDefault="00222413">
      <w:pPr>
        <w:jc w:val="both"/>
        <w:rPr>
          <w:sz w:val="28"/>
        </w:rPr>
        <w:sectPr w:rsidR="00222413">
          <w:pgSz w:w="11920" w:h="16850"/>
          <w:pgMar w:top="1020" w:right="720" w:bottom="280" w:left="1240" w:header="720" w:footer="720" w:gutter="0"/>
          <w:cols w:space="720"/>
        </w:sectPr>
      </w:pP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before="78"/>
        <w:ind w:right="123"/>
        <w:rPr>
          <w:sz w:val="28"/>
        </w:rPr>
      </w:pPr>
      <w:r>
        <w:rPr>
          <w:sz w:val="28"/>
        </w:rPr>
        <w:lastRenderedPageBreak/>
        <w:t xml:space="preserve">профилактика зависимостей, асоциального и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среди проживающих в общежитиях БНТУ обучающихся, совместно со специалистами социально-педагогической и психологической службы управления </w:t>
      </w:r>
      <w:proofErr w:type="gramStart"/>
      <w:r>
        <w:rPr>
          <w:sz w:val="28"/>
        </w:rPr>
        <w:t>по идеологической и воспитате</w:t>
      </w:r>
      <w:r w:rsidR="000E1667">
        <w:rPr>
          <w:sz w:val="28"/>
        </w:rPr>
        <w:t>льной работы</w:t>
      </w:r>
      <w:proofErr w:type="gramEnd"/>
      <w:r w:rsidR="000E1667">
        <w:rPr>
          <w:sz w:val="28"/>
        </w:rPr>
        <w:t xml:space="preserve"> (далее – СППС </w:t>
      </w:r>
      <w:proofErr w:type="spellStart"/>
      <w:r w:rsidR="000E1667">
        <w:rPr>
          <w:sz w:val="28"/>
        </w:rPr>
        <w:t>УпоИ</w:t>
      </w:r>
      <w:r>
        <w:rPr>
          <w:sz w:val="28"/>
        </w:rPr>
        <w:t>ВР</w:t>
      </w:r>
      <w:proofErr w:type="spellEnd"/>
      <w:r>
        <w:rPr>
          <w:sz w:val="28"/>
        </w:rPr>
        <w:t>).</w:t>
      </w:r>
    </w:p>
    <w:p w:rsidR="00222413" w:rsidRDefault="00222413">
      <w:pPr>
        <w:pStyle w:val="a3"/>
        <w:spacing w:before="8"/>
        <w:ind w:left="0" w:firstLine="0"/>
        <w:jc w:val="left"/>
      </w:pPr>
    </w:p>
    <w:p w:rsidR="00222413" w:rsidRDefault="00DD1FA9">
      <w:pPr>
        <w:pStyle w:val="1"/>
        <w:spacing w:before="0" w:line="319" w:lineRule="exact"/>
      </w:pPr>
      <w:r>
        <w:t>Нравственное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37"/>
        <w:rPr>
          <w:b/>
          <w:sz w:val="28"/>
        </w:rPr>
      </w:pPr>
      <w:r>
        <w:rPr>
          <w:sz w:val="28"/>
        </w:rPr>
        <w:t xml:space="preserve">организация выставок </w:t>
      </w:r>
      <w:proofErr w:type="gramStart"/>
      <w:r>
        <w:rPr>
          <w:sz w:val="28"/>
        </w:rPr>
        <w:t>творческих работ</w:t>
      </w:r>
      <w:proofErr w:type="gramEnd"/>
      <w:r>
        <w:rPr>
          <w:sz w:val="28"/>
        </w:rPr>
        <w:t xml:space="preserve"> проживающих в общежитиях БНТУ </w:t>
      </w:r>
      <w:r>
        <w:rPr>
          <w:spacing w:val="-2"/>
          <w:sz w:val="28"/>
        </w:rPr>
        <w:t>обучающихся</w:t>
      </w:r>
      <w:r>
        <w:rPr>
          <w:b/>
          <w:spacing w:val="-2"/>
          <w:sz w:val="28"/>
        </w:rPr>
        <w:t>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3"/>
        <w:rPr>
          <w:sz w:val="28"/>
        </w:rPr>
      </w:pPr>
      <w:r>
        <w:rPr>
          <w:sz w:val="28"/>
        </w:rPr>
        <w:t>при общение проживающих в общежитиях БНТУ обучающихся к культурному наследию и миру творчества совместно с работниками отдела белорусского народного творчества УК;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24"/>
        <w:rPr>
          <w:b/>
          <w:sz w:val="28"/>
        </w:rPr>
      </w:pPr>
      <w:r>
        <w:rPr>
          <w:sz w:val="28"/>
        </w:rPr>
        <w:t>создание творческих проектов, фото- и стенгазет к знаменательным датам,</w:t>
      </w:r>
      <w:r>
        <w:rPr>
          <w:spacing w:val="-1"/>
          <w:sz w:val="28"/>
        </w:rPr>
        <w:t xml:space="preserve"> </w:t>
      </w:r>
      <w:r>
        <w:rPr>
          <w:sz w:val="28"/>
        </w:rPr>
        <w:t>по результатам мероприятий, проводимых в общежитиях</w:t>
      </w:r>
      <w:r>
        <w:rPr>
          <w:b/>
          <w:sz w:val="28"/>
        </w:rPr>
        <w:t>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1"/>
        </w:tabs>
        <w:spacing w:line="319" w:lineRule="exact"/>
        <w:ind w:left="461" w:hanging="357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13"/>
        <w:rPr>
          <w:sz w:val="28"/>
        </w:rPr>
      </w:pPr>
      <w:r>
        <w:rPr>
          <w:sz w:val="28"/>
        </w:rPr>
        <w:t>организация и проведение благотворительных концертов и акций в школах- интернатах, детских домах;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1"/>
        </w:tabs>
        <w:spacing w:line="321" w:lineRule="exact"/>
        <w:ind w:left="461" w:hanging="357"/>
        <w:rPr>
          <w:sz w:val="28"/>
        </w:rPr>
      </w:pPr>
      <w:r>
        <w:rPr>
          <w:sz w:val="28"/>
        </w:rPr>
        <w:t>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8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г.Минска</w:t>
      </w:r>
      <w:proofErr w:type="spellEnd"/>
      <w:r>
        <w:rPr>
          <w:spacing w:val="-2"/>
          <w:sz w:val="28"/>
        </w:rPr>
        <w:t>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8"/>
        <w:rPr>
          <w:sz w:val="28"/>
        </w:rPr>
      </w:pPr>
      <w:r>
        <w:rPr>
          <w:sz w:val="28"/>
        </w:rPr>
        <w:t xml:space="preserve">проведение мероприятий, посвященных Международному дню пожилых </w:t>
      </w:r>
      <w:r>
        <w:rPr>
          <w:spacing w:val="-2"/>
          <w:sz w:val="28"/>
        </w:rPr>
        <w:t>людей;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1"/>
        </w:tabs>
        <w:spacing w:line="321" w:lineRule="exact"/>
        <w:ind w:left="461" w:hanging="357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общежития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№15;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4"/>
        <w:rPr>
          <w:sz w:val="28"/>
        </w:rPr>
      </w:pPr>
      <w:r>
        <w:rPr>
          <w:sz w:val="28"/>
        </w:rPr>
        <w:t xml:space="preserve">проведение литературно-музыкальных гостиных, посвященных поэтам, </w:t>
      </w:r>
      <w:r>
        <w:rPr>
          <w:spacing w:val="-2"/>
          <w:sz w:val="28"/>
        </w:rPr>
        <w:t>писателям-юбилярам;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1"/>
        </w:tabs>
        <w:ind w:left="461" w:hanging="357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Рождеству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Христову.</w:t>
      </w:r>
    </w:p>
    <w:p w:rsidR="00222413" w:rsidRDefault="00DD1FA9">
      <w:pPr>
        <w:pStyle w:val="1"/>
        <w:spacing w:line="240" w:lineRule="auto"/>
        <w:ind w:right="128"/>
      </w:pPr>
      <w:r>
        <w:t xml:space="preserve">Формирование культуры здорового образа жизни, безопасной </w:t>
      </w:r>
      <w:r>
        <w:rPr>
          <w:spacing w:val="-2"/>
        </w:rPr>
        <w:t>жизнедеятельности: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5"/>
        <w:rPr>
          <w:sz w:val="28"/>
        </w:rPr>
      </w:pPr>
      <w:r>
        <w:rPr>
          <w:sz w:val="28"/>
        </w:rPr>
        <w:t>организация участия проживающих в общежитиях БНТУ обучающихся в физкультурно-оздоровительных мероприятиях и соревнованиях общежития, факультета, университета;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17"/>
        <w:rPr>
          <w:sz w:val="28"/>
        </w:rPr>
      </w:pPr>
      <w:r>
        <w:rPr>
          <w:sz w:val="28"/>
        </w:rPr>
        <w:t>организация проведения лекций и бесед в студенческих общежитиях специалистами</w:t>
      </w:r>
      <w:r>
        <w:rPr>
          <w:spacing w:val="40"/>
          <w:sz w:val="28"/>
        </w:rPr>
        <w:t xml:space="preserve"> </w:t>
      </w:r>
      <w:r>
        <w:rPr>
          <w:sz w:val="28"/>
        </w:rPr>
        <w:t>СППС</w:t>
      </w:r>
      <w:r>
        <w:rPr>
          <w:spacing w:val="40"/>
          <w:sz w:val="28"/>
        </w:rPr>
        <w:t xml:space="preserve"> </w:t>
      </w:r>
      <w:proofErr w:type="spellStart"/>
      <w:r w:rsidR="00841F08">
        <w:rPr>
          <w:sz w:val="28"/>
        </w:rPr>
        <w:t>УпоИ</w:t>
      </w:r>
      <w:r>
        <w:rPr>
          <w:sz w:val="28"/>
        </w:rPr>
        <w:t>ВР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ЦИРиДМ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врачами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здравоохранения</w:t>
      </w:r>
    </w:p>
    <w:p w:rsidR="00222413" w:rsidRDefault="00DD1FA9">
      <w:pPr>
        <w:pStyle w:val="a3"/>
        <w:spacing w:line="242" w:lineRule="auto"/>
        <w:ind w:right="125" w:firstLine="0"/>
      </w:pPr>
      <w:r>
        <w:t xml:space="preserve">«33-я городская студенческая поликлиника» по профилактике наркомании, алкоголизма, ВИЧ/СПИД, </w:t>
      </w:r>
      <w:proofErr w:type="spellStart"/>
      <w:r>
        <w:t>табакокурения</w:t>
      </w:r>
      <w:proofErr w:type="spellEnd"/>
      <w:r>
        <w:t>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28"/>
        <w:rPr>
          <w:sz w:val="28"/>
        </w:rPr>
      </w:pPr>
      <w:r>
        <w:rPr>
          <w:sz w:val="28"/>
        </w:rPr>
        <w:t>обеспечение контроля за своевременным прохождением проживающих в общежитиях БНТУ обучающимися 1-го курса медицинского осмотра;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0"/>
        <w:rPr>
          <w:sz w:val="28"/>
        </w:rPr>
      </w:pPr>
      <w:r>
        <w:rPr>
          <w:sz w:val="28"/>
        </w:rPr>
        <w:t>организация и проведение мероприятий по формированию основ культуры безопасности жизнедеятельности, изучение правил пожарной безопасности, действий в условиях чрезвычайных ситуаций, охраны жизни и здоровья;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34"/>
        <w:rPr>
          <w:sz w:val="28"/>
        </w:rPr>
      </w:pPr>
      <w:r>
        <w:rPr>
          <w:sz w:val="28"/>
        </w:rPr>
        <w:t>организация участия проживающих в общежитиях БНТУ обучающихся в творческом смотре-конкурсе «Бросай курить!»;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1"/>
        </w:tabs>
        <w:spacing w:line="319" w:lineRule="exact"/>
        <w:ind w:left="461" w:hanging="357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9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0"/>
        <w:rPr>
          <w:sz w:val="28"/>
        </w:rPr>
      </w:pPr>
      <w:r>
        <w:rPr>
          <w:sz w:val="28"/>
        </w:rPr>
        <w:t>организация участия проживающих в общежитиях БНТУ обучающихся в спортивно-интеллектуальном конкурсе «Опасность – СПИД»;</w:t>
      </w:r>
    </w:p>
    <w:p w:rsidR="00222413" w:rsidRDefault="00222413">
      <w:pPr>
        <w:jc w:val="both"/>
        <w:rPr>
          <w:sz w:val="28"/>
        </w:rPr>
        <w:sectPr w:rsidR="00222413">
          <w:pgSz w:w="11920" w:h="16850"/>
          <w:pgMar w:top="1020" w:right="720" w:bottom="280" w:left="1240" w:header="720" w:footer="720" w:gutter="0"/>
          <w:cols w:space="720"/>
        </w:sectPr>
      </w:pP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spacing w:before="71"/>
        <w:ind w:right="123"/>
        <w:rPr>
          <w:sz w:val="28"/>
        </w:rPr>
      </w:pPr>
      <w:r>
        <w:rPr>
          <w:sz w:val="28"/>
        </w:rPr>
        <w:lastRenderedPageBreak/>
        <w:t xml:space="preserve">проведение мероприятий с </w:t>
      </w:r>
      <w:r w:rsidR="00841F08">
        <w:rPr>
          <w:sz w:val="28"/>
        </w:rPr>
        <w:t xml:space="preserve">участием специалистов СППС </w:t>
      </w:r>
      <w:proofErr w:type="spellStart"/>
      <w:r w:rsidR="00841F08">
        <w:rPr>
          <w:sz w:val="28"/>
        </w:rPr>
        <w:t>УпоИ</w:t>
      </w:r>
      <w:r>
        <w:rPr>
          <w:sz w:val="28"/>
        </w:rPr>
        <w:t>ВР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ЦИРиДМ</w:t>
      </w:r>
      <w:proofErr w:type="spellEnd"/>
      <w:r>
        <w:rPr>
          <w:sz w:val="28"/>
        </w:rPr>
        <w:t xml:space="preserve"> в рамках Всемирной кампании против СПИДа и Всемирного дня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СПИД,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«Студенчество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наркотиков»,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акции</w:t>
      </w:r>
    </w:p>
    <w:p w:rsidR="00222413" w:rsidRDefault="00DD1FA9">
      <w:pPr>
        <w:pStyle w:val="a3"/>
        <w:spacing w:before="2"/>
        <w:ind w:right="128" w:firstLine="0"/>
      </w:pPr>
      <w:r>
        <w:t xml:space="preserve">«Беларусь против табака» и Всемирного дня без табака, акции «Мир без </w:t>
      </w:r>
      <w:r>
        <w:rPr>
          <w:spacing w:val="-2"/>
        </w:rPr>
        <w:t>наркотиков».</w:t>
      </w:r>
    </w:p>
    <w:p w:rsidR="00222413" w:rsidRDefault="00DD1FA9">
      <w:pPr>
        <w:pStyle w:val="1"/>
      </w:pPr>
      <w:r>
        <w:t>Гендерное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8"/>
        <w:rPr>
          <w:sz w:val="28"/>
        </w:rPr>
      </w:pPr>
      <w:r>
        <w:rPr>
          <w:sz w:val="28"/>
        </w:rPr>
        <w:t>организация и проведение мероприятий, направленных на повышение престижа семьи;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17"/>
        <w:rPr>
          <w:sz w:val="28"/>
        </w:rPr>
      </w:pPr>
      <w:r>
        <w:rPr>
          <w:sz w:val="28"/>
        </w:rPr>
        <w:t>организация работы «Клуба мол</w:t>
      </w:r>
      <w:r w:rsidR="0002190E">
        <w:rPr>
          <w:sz w:val="28"/>
        </w:rPr>
        <w:t>одой семьи» на базе общежития №</w:t>
      </w:r>
      <w:r>
        <w:rPr>
          <w:sz w:val="28"/>
        </w:rPr>
        <w:t>15 и проведение мероприятий совместно с</w:t>
      </w:r>
      <w:r w:rsidR="00841F08">
        <w:rPr>
          <w:sz w:val="28"/>
        </w:rPr>
        <w:t xml:space="preserve"> педагогом-психологом СППС </w:t>
      </w:r>
      <w:proofErr w:type="spellStart"/>
      <w:r w:rsidR="00841F08">
        <w:rPr>
          <w:sz w:val="28"/>
        </w:rPr>
        <w:t>УпоИ</w:t>
      </w:r>
      <w:r>
        <w:rPr>
          <w:sz w:val="28"/>
        </w:rPr>
        <w:t>ВР</w:t>
      </w:r>
      <w:proofErr w:type="spellEnd"/>
      <w:r>
        <w:rPr>
          <w:sz w:val="28"/>
        </w:rPr>
        <w:t xml:space="preserve"> </w:t>
      </w:r>
      <w:r w:rsidR="00C60C4D">
        <w:rPr>
          <w:spacing w:val="-2"/>
          <w:sz w:val="28"/>
        </w:rPr>
        <w:t>ЦИРи</w:t>
      </w:r>
      <w:bookmarkStart w:id="0" w:name="_GoBack"/>
      <w:bookmarkEnd w:id="0"/>
      <w:r>
        <w:rPr>
          <w:spacing w:val="-2"/>
          <w:sz w:val="28"/>
        </w:rPr>
        <w:t>ДМ;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37"/>
        <w:rPr>
          <w:sz w:val="28"/>
        </w:rPr>
      </w:pPr>
      <w:r>
        <w:rPr>
          <w:sz w:val="28"/>
        </w:rPr>
        <w:t>организация и проведение праздничных мероприятий, посвященных Дню матери, Международному женскому дню и Международному дню семьи;</w:t>
      </w:r>
    </w:p>
    <w:p w:rsidR="00222413" w:rsidRDefault="00DD1FA9">
      <w:pPr>
        <w:pStyle w:val="a4"/>
        <w:numPr>
          <w:ilvl w:val="0"/>
          <w:numId w:val="1"/>
        </w:numPr>
        <w:tabs>
          <w:tab w:val="left" w:pos="464"/>
        </w:tabs>
        <w:ind w:right="118"/>
        <w:rPr>
          <w:sz w:val="28"/>
        </w:rPr>
      </w:pPr>
      <w:r>
        <w:rPr>
          <w:sz w:val="28"/>
        </w:rPr>
        <w:t>проведение тематической программы «Материнство – вечная тема», подготовленной работниками научной библиотеки БНТУ.</w:t>
      </w:r>
    </w:p>
    <w:sectPr w:rsidR="00222413">
      <w:pgSz w:w="11920" w:h="16850"/>
      <w:pgMar w:top="960" w:right="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4E4E"/>
    <w:multiLevelType w:val="hybridMultilevel"/>
    <w:tmpl w:val="A0764CDA"/>
    <w:lvl w:ilvl="0" w:tplc="D270CA68">
      <w:numFmt w:val="bullet"/>
      <w:lvlText w:val="•"/>
      <w:lvlJc w:val="left"/>
      <w:pPr>
        <w:ind w:left="4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ru-RU" w:eastAsia="en-US" w:bidi="ar-SA"/>
      </w:rPr>
    </w:lvl>
    <w:lvl w:ilvl="1" w:tplc="6B423BBC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F378C7A8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3" w:tplc="0FA235CC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4" w:tplc="38C8C1CA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5" w:tplc="07ACCA04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6" w:tplc="91AE6492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7" w:tplc="A39C2D54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 w:tplc="6FF6ACCA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2413"/>
    <w:rsid w:val="0002190E"/>
    <w:rsid w:val="000E1667"/>
    <w:rsid w:val="00222413"/>
    <w:rsid w:val="00841F08"/>
    <w:rsid w:val="00C60C4D"/>
    <w:rsid w:val="00D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8659"/>
  <w15:docId w15:val="{D6E6D085-068F-4505-8B55-E8FE506A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 w:line="321" w:lineRule="exact"/>
      <w:ind w:left="46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nt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2025-02-01T17:02:00Z</dcterms:created>
  <dcterms:modified xsi:type="dcterms:W3CDTF">2026-04-07T06:37:00Z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2025-02-01T00:00:00Z</vt:filetime>
  </property>
  <property fmtid="{D5CDD505-2E9C-101B-9397-08002B2CF9AE}" pid="5" name="Producer">
    <vt:lpwstr>3-Heights(TM) PDF Security Shell 4.8.25.2 (http://www.pdf-tools.com)</vt:lpwstr>
  </property>
</Properties>
</file>