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9190D" w14:textId="77777777" w:rsidR="00A40D4E" w:rsidRPr="00A40D4E" w:rsidRDefault="00A40D4E" w:rsidP="00A40D4E">
      <w:pPr>
        <w:tabs>
          <w:tab w:val="left" w:pos="3940"/>
          <w:tab w:val="right" w:pos="9355"/>
        </w:tabs>
        <w:jc w:val="right"/>
        <w:rPr>
          <w:b/>
          <w:sz w:val="28"/>
          <w:szCs w:val="28"/>
          <w:lang w:val="ru-RU"/>
        </w:rPr>
      </w:pPr>
      <w:r w:rsidRPr="00A40D4E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34B70C0" wp14:editId="60314E63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91515" cy="612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4E">
        <w:rPr>
          <w:sz w:val="28"/>
          <w:szCs w:val="28"/>
          <w:lang w:val="ru-RU"/>
        </w:rPr>
        <w:tab/>
      </w:r>
      <w:r w:rsidRPr="00A40D4E">
        <w:rPr>
          <w:sz w:val="28"/>
          <w:szCs w:val="28"/>
          <w:lang w:val="ru-RU"/>
        </w:rPr>
        <w:tab/>
      </w:r>
      <w:r w:rsidRPr="00A40D4E">
        <w:rPr>
          <w:b/>
          <w:sz w:val="28"/>
          <w:szCs w:val="28"/>
          <w:lang w:val="ru-RU"/>
        </w:rPr>
        <w:t xml:space="preserve"> 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139"/>
        <w:gridCol w:w="1361"/>
        <w:gridCol w:w="4139"/>
      </w:tblGrid>
      <w:tr w:rsidR="00A40D4E" w:rsidRPr="00F33937" w14:paraId="64B7A47F" w14:textId="77777777" w:rsidTr="00B6263F">
        <w:trPr>
          <w:trHeight w:hRule="exact" w:val="794"/>
          <w:jc w:val="center"/>
        </w:trPr>
        <w:tc>
          <w:tcPr>
            <w:tcW w:w="4139" w:type="dxa"/>
          </w:tcPr>
          <w:p w14:paraId="5FC2DF03" w14:textId="77777777" w:rsidR="00A40D4E" w:rsidRPr="00A40D4E" w:rsidRDefault="00A40D4E" w:rsidP="00A40D4E">
            <w:pPr>
              <w:jc w:val="center"/>
              <w:rPr>
                <w:b/>
                <w:caps/>
                <w:spacing w:val="4"/>
                <w:sz w:val="12"/>
                <w:szCs w:val="12"/>
                <w:lang w:val="be-BY"/>
              </w:rPr>
            </w:pPr>
            <w:r w:rsidRPr="00A40D4E">
              <w:rPr>
                <w:b/>
                <w:caps/>
                <w:spacing w:val="4"/>
                <w:sz w:val="12"/>
                <w:szCs w:val="12"/>
                <w:lang w:val="be-BY"/>
              </w:rPr>
              <w:t>Міністэрства адукацы1 Рэспублікі Беларусь</w:t>
            </w:r>
          </w:p>
          <w:p w14:paraId="51F26761" w14:textId="77777777" w:rsidR="00A40D4E" w:rsidRPr="00A40D4E" w:rsidRDefault="00A40D4E" w:rsidP="00A40D4E">
            <w:pPr>
              <w:jc w:val="center"/>
              <w:rPr>
                <w:b/>
                <w:caps/>
                <w:spacing w:val="12"/>
                <w:sz w:val="20"/>
                <w:szCs w:val="20"/>
                <w:lang w:val="be-BY"/>
              </w:rPr>
            </w:pPr>
            <w:r w:rsidRPr="00A40D4E">
              <w:rPr>
                <w:b/>
                <w:caps/>
                <w:spacing w:val="12"/>
                <w:sz w:val="20"/>
                <w:szCs w:val="20"/>
                <w:lang w:val="be-BY"/>
              </w:rPr>
              <w:t>Беларускі нацыянальны</w:t>
            </w:r>
            <w:r w:rsidRPr="00A40D4E">
              <w:rPr>
                <w:b/>
                <w:caps/>
                <w:spacing w:val="12"/>
                <w:sz w:val="20"/>
                <w:szCs w:val="20"/>
                <w:lang w:val="be-BY"/>
              </w:rPr>
              <w:br/>
              <w:t>тэхнічны універсітэт</w:t>
            </w:r>
          </w:p>
        </w:tc>
        <w:tc>
          <w:tcPr>
            <w:tcW w:w="1361" w:type="dxa"/>
          </w:tcPr>
          <w:p w14:paraId="5B74E6A7" w14:textId="77777777" w:rsidR="00A40D4E" w:rsidRPr="00A40D4E" w:rsidRDefault="00A40D4E" w:rsidP="00A40D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39" w:type="dxa"/>
          </w:tcPr>
          <w:p w14:paraId="2EC17C85" w14:textId="77777777" w:rsidR="00A40D4E" w:rsidRPr="00A40D4E" w:rsidRDefault="00A40D4E" w:rsidP="00A40D4E">
            <w:pPr>
              <w:jc w:val="center"/>
              <w:rPr>
                <w:b/>
                <w:caps/>
                <w:spacing w:val="4"/>
                <w:sz w:val="12"/>
                <w:szCs w:val="12"/>
                <w:lang w:val="ru-RU"/>
              </w:rPr>
            </w:pPr>
            <w:r w:rsidRPr="00A40D4E">
              <w:rPr>
                <w:b/>
                <w:caps/>
                <w:spacing w:val="4"/>
                <w:sz w:val="12"/>
                <w:szCs w:val="12"/>
                <w:lang w:val="ru-RU"/>
              </w:rPr>
              <w:t>Министерство образования Республики Беларусь</w:t>
            </w:r>
          </w:p>
          <w:p w14:paraId="4FD2CAB7" w14:textId="77777777" w:rsidR="00A40D4E" w:rsidRPr="00A40D4E" w:rsidRDefault="00A40D4E" w:rsidP="00A40D4E">
            <w:pPr>
              <w:jc w:val="center"/>
              <w:rPr>
                <w:b/>
                <w:caps/>
                <w:spacing w:val="12"/>
                <w:sz w:val="20"/>
                <w:szCs w:val="20"/>
                <w:lang w:val="ru-RU"/>
              </w:rPr>
            </w:pPr>
            <w:r w:rsidRPr="00A40D4E">
              <w:rPr>
                <w:b/>
                <w:caps/>
                <w:spacing w:val="12"/>
                <w:sz w:val="20"/>
                <w:szCs w:val="20"/>
                <w:lang w:val="ru-RU"/>
              </w:rPr>
              <w:t>Белорусский национальный</w:t>
            </w:r>
            <w:r w:rsidRPr="00A40D4E">
              <w:rPr>
                <w:b/>
                <w:caps/>
                <w:spacing w:val="12"/>
                <w:sz w:val="20"/>
                <w:szCs w:val="20"/>
                <w:lang w:val="ru-RU"/>
              </w:rPr>
              <w:br/>
              <w:t>технический университет</w:t>
            </w:r>
          </w:p>
        </w:tc>
      </w:tr>
      <w:tr w:rsidR="00A40D4E" w:rsidRPr="00A40D4E" w14:paraId="50388F91" w14:textId="77777777" w:rsidTr="00B6263F">
        <w:trPr>
          <w:trHeight w:hRule="exact" w:val="567"/>
          <w:jc w:val="center"/>
        </w:trPr>
        <w:tc>
          <w:tcPr>
            <w:tcW w:w="4139" w:type="dxa"/>
            <w:vAlign w:val="center"/>
          </w:tcPr>
          <w:p w14:paraId="742E8A0E" w14:textId="77777777" w:rsidR="00A40D4E" w:rsidRPr="00A40D4E" w:rsidRDefault="00A40D4E" w:rsidP="00A40D4E">
            <w:pPr>
              <w:jc w:val="center"/>
              <w:rPr>
                <w:b/>
                <w:caps/>
                <w:sz w:val="22"/>
                <w:lang w:val="be-BY"/>
              </w:rPr>
            </w:pPr>
            <w:r w:rsidRPr="00A40D4E">
              <w:rPr>
                <w:b/>
                <w:caps/>
                <w:sz w:val="22"/>
                <w:lang w:val="ru-RU"/>
              </w:rPr>
              <w:t>РАШЭННЕ САВЕТА БНТУ</w:t>
            </w:r>
          </w:p>
        </w:tc>
        <w:tc>
          <w:tcPr>
            <w:tcW w:w="1361" w:type="dxa"/>
            <w:vAlign w:val="center"/>
          </w:tcPr>
          <w:p w14:paraId="387326D5" w14:textId="77777777" w:rsidR="00A40D4E" w:rsidRPr="00A40D4E" w:rsidRDefault="00A40D4E" w:rsidP="00A40D4E">
            <w:pPr>
              <w:jc w:val="center"/>
              <w:rPr>
                <w:b/>
                <w:caps/>
                <w:sz w:val="22"/>
                <w:lang w:val="ru-RU"/>
              </w:rPr>
            </w:pPr>
          </w:p>
        </w:tc>
        <w:tc>
          <w:tcPr>
            <w:tcW w:w="4139" w:type="dxa"/>
            <w:vAlign w:val="center"/>
          </w:tcPr>
          <w:p w14:paraId="34A59B03" w14:textId="77777777" w:rsidR="00A40D4E" w:rsidRPr="00A40D4E" w:rsidRDefault="00A40D4E" w:rsidP="00A40D4E">
            <w:pPr>
              <w:jc w:val="center"/>
              <w:rPr>
                <w:b/>
                <w:caps/>
                <w:sz w:val="22"/>
                <w:lang w:val="ru-RU"/>
              </w:rPr>
            </w:pPr>
            <w:r w:rsidRPr="00A40D4E">
              <w:rPr>
                <w:b/>
                <w:caps/>
                <w:sz w:val="22"/>
                <w:lang w:val="ru-RU"/>
              </w:rPr>
              <w:t>РЕШЕНИЕ СОВЕТА БНТУ</w:t>
            </w:r>
          </w:p>
        </w:tc>
      </w:tr>
      <w:tr w:rsidR="00A40D4E" w:rsidRPr="00A40D4E" w14:paraId="645D8E1E" w14:textId="77777777" w:rsidTr="00B6263F">
        <w:trPr>
          <w:trHeight w:hRule="exact" w:val="100"/>
          <w:jc w:val="center"/>
        </w:trPr>
        <w:tc>
          <w:tcPr>
            <w:tcW w:w="4139" w:type="dxa"/>
            <w:vAlign w:val="bottom"/>
          </w:tcPr>
          <w:p w14:paraId="24E88079" w14:textId="77777777" w:rsidR="00A40D4E" w:rsidRPr="00A40D4E" w:rsidRDefault="00A40D4E" w:rsidP="00A40D4E">
            <w:pPr>
              <w:jc w:val="center"/>
              <w:rPr>
                <w:sz w:val="22"/>
                <w:lang w:val="ru-RU"/>
              </w:rPr>
            </w:pPr>
            <w:r w:rsidRPr="00A40D4E">
              <w:rPr>
                <w:sz w:val="20"/>
                <w:szCs w:val="20"/>
                <w:lang w:val="ru-RU"/>
              </w:rPr>
              <w:t>_________________________________</w:t>
            </w:r>
          </w:p>
        </w:tc>
        <w:tc>
          <w:tcPr>
            <w:tcW w:w="1361" w:type="dxa"/>
            <w:vAlign w:val="bottom"/>
          </w:tcPr>
          <w:p w14:paraId="069570C9" w14:textId="77777777" w:rsidR="00A40D4E" w:rsidRPr="00A40D4E" w:rsidRDefault="00A40D4E" w:rsidP="00A40D4E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139" w:type="dxa"/>
            <w:vAlign w:val="bottom"/>
          </w:tcPr>
          <w:p w14:paraId="2E1485CB" w14:textId="77777777" w:rsidR="00A40D4E" w:rsidRPr="00A40D4E" w:rsidRDefault="00A40D4E" w:rsidP="00A40D4E">
            <w:pPr>
              <w:jc w:val="center"/>
              <w:rPr>
                <w:sz w:val="22"/>
                <w:lang w:val="ru-RU"/>
              </w:rPr>
            </w:pPr>
          </w:p>
        </w:tc>
      </w:tr>
      <w:tr w:rsidR="00A40D4E" w:rsidRPr="00313530" w14:paraId="79138876" w14:textId="77777777" w:rsidTr="00B6263F">
        <w:trPr>
          <w:trHeight w:hRule="exact" w:val="340"/>
          <w:jc w:val="center"/>
        </w:trPr>
        <w:tc>
          <w:tcPr>
            <w:tcW w:w="4139" w:type="dxa"/>
            <w:vAlign w:val="bottom"/>
          </w:tcPr>
          <w:p w14:paraId="7421F8C6" w14:textId="016C32BB" w:rsidR="00A40D4E" w:rsidRPr="00313530" w:rsidRDefault="006905F7" w:rsidP="006905F7">
            <w:pPr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25</w:t>
            </w:r>
            <w:r w:rsidR="00A40D4E" w:rsidRPr="00313530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>11</w:t>
            </w:r>
            <w:r w:rsidR="00A40D4E" w:rsidRPr="00313530">
              <w:rPr>
                <w:i/>
                <w:sz w:val="24"/>
                <w:szCs w:val="24"/>
                <w:lang w:val="ru-RU"/>
              </w:rPr>
              <w:t>.2022    пр</w:t>
            </w:r>
            <w:r w:rsidR="00313530">
              <w:rPr>
                <w:i/>
                <w:sz w:val="24"/>
                <w:szCs w:val="24"/>
                <w:lang w:val="ru-RU"/>
              </w:rPr>
              <w:t>ото</w:t>
            </w:r>
            <w:r w:rsidR="00A40D4E" w:rsidRPr="00313530">
              <w:rPr>
                <w:i/>
                <w:sz w:val="24"/>
                <w:szCs w:val="24"/>
                <w:lang w:val="ru-RU"/>
              </w:rPr>
              <w:t>кол №</w:t>
            </w:r>
            <w:r w:rsidR="00313530" w:rsidRPr="00313530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2</w:t>
            </w:r>
            <w:r w:rsidR="00A40D4E" w:rsidRPr="00313530">
              <w:rPr>
                <w:i/>
                <w:sz w:val="24"/>
                <w:szCs w:val="24"/>
                <w:lang w:val="ru-RU"/>
              </w:rPr>
              <w:t> </w:t>
            </w:r>
          </w:p>
        </w:tc>
        <w:tc>
          <w:tcPr>
            <w:tcW w:w="1361" w:type="dxa"/>
            <w:vAlign w:val="bottom"/>
          </w:tcPr>
          <w:p w14:paraId="5651C900" w14:textId="77777777" w:rsidR="00A40D4E" w:rsidRPr="00313530" w:rsidRDefault="00A40D4E" w:rsidP="00A40D4E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4139" w:type="dxa"/>
            <w:vAlign w:val="bottom"/>
          </w:tcPr>
          <w:p w14:paraId="1A98F59F" w14:textId="42B94DF5" w:rsidR="00A40D4E" w:rsidRPr="00313530" w:rsidRDefault="00A40D4E" w:rsidP="00A40D4E">
            <w:pPr>
              <w:jc w:val="center"/>
              <w:rPr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A40D4E" w:rsidRPr="00A40D4E" w14:paraId="2DBC442A" w14:textId="77777777" w:rsidTr="00B6263F">
        <w:trPr>
          <w:trHeight w:hRule="exact" w:val="340"/>
          <w:jc w:val="center"/>
        </w:trPr>
        <w:tc>
          <w:tcPr>
            <w:tcW w:w="4139" w:type="dxa"/>
            <w:vAlign w:val="bottom"/>
          </w:tcPr>
          <w:p w14:paraId="7D66FD71" w14:textId="378F6D21" w:rsidR="00A40D4E" w:rsidRPr="00A40D4E" w:rsidRDefault="00A40D4E" w:rsidP="00313530">
            <w:pPr>
              <w:jc w:val="center"/>
              <w:rPr>
                <w:sz w:val="28"/>
                <w:szCs w:val="28"/>
                <w:lang w:val="be-BY"/>
              </w:rPr>
            </w:pPr>
            <w:r w:rsidRPr="00A40D4E">
              <w:rPr>
                <w:sz w:val="28"/>
                <w:szCs w:val="28"/>
                <w:lang w:val="be-BY"/>
              </w:rPr>
              <w:t>г. М</w:t>
            </w:r>
            <w:r w:rsidR="00313530">
              <w:rPr>
                <w:sz w:val="28"/>
                <w:szCs w:val="28"/>
                <w:lang w:val="be-BY"/>
              </w:rPr>
              <w:t>и</w:t>
            </w:r>
            <w:r w:rsidRPr="00A40D4E">
              <w:rPr>
                <w:sz w:val="28"/>
                <w:szCs w:val="28"/>
                <w:lang w:val="be-BY"/>
              </w:rPr>
              <w:t>нск</w:t>
            </w:r>
          </w:p>
        </w:tc>
        <w:tc>
          <w:tcPr>
            <w:tcW w:w="1361" w:type="dxa"/>
            <w:vAlign w:val="bottom"/>
          </w:tcPr>
          <w:p w14:paraId="7315CB83" w14:textId="77777777" w:rsidR="00A40D4E" w:rsidRPr="00A40D4E" w:rsidRDefault="00A40D4E" w:rsidP="00A40D4E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139" w:type="dxa"/>
            <w:vAlign w:val="bottom"/>
          </w:tcPr>
          <w:p w14:paraId="3562E371" w14:textId="710E7411" w:rsidR="00A40D4E" w:rsidRPr="00A40D4E" w:rsidRDefault="00A40D4E" w:rsidP="00313530">
            <w:pPr>
              <w:jc w:val="center"/>
              <w:rPr>
                <w:sz w:val="28"/>
                <w:szCs w:val="28"/>
                <w:lang w:val="ru-RU"/>
              </w:rPr>
            </w:pPr>
            <w:r w:rsidRPr="00A40D4E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A8FB821" w14:textId="77777777" w:rsidR="00A40D4E" w:rsidRPr="00A40D4E" w:rsidRDefault="00A40D4E" w:rsidP="00A40D4E">
      <w:pPr>
        <w:ind w:firstLine="709"/>
        <w:rPr>
          <w:sz w:val="28"/>
          <w:szCs w:val="28"/>
          <w:lang w:val="ru-RU"/>
        </w:rPr>
      </w:pPr>
    </w:p>
    <w:p w14:paraId="1687E817" w14:textId="77777777" w:rsidR="006905F7" w:rsidRPr="00B61FFB" w:rsidRDefault="006905F7" w:rsidP="006905F7">
      <w:pPr>
        <w:rPr>
          <w:rFonts w:eastAsia="Times New Roman"/>
          <w:b/>
          <w:sz w:val="28"/>
          <w:szCs w:val="28"/>
          <w:lang w:val="ru-RU" w:eastAsia="ru-RU"/>
        </w:rPr>
      </w:pPr>
      <w:r w:rsidRPr="002C23BE">
        <w:rPr>
          <w:rFonts w:eastAsia="Times New Roman"/>
          <w:sz w:val="26"/>
          <w:szCs w:val="26"/>
          <w:lang w:val="ru-RU"/>
        </w:rPr>
        <w:t xml:space="preserve">по докладу </w:t>
      </w:r>
      <w:r>
        <w:rPr>
          <w:rFonts w:eastAsia="Times New Roman"/>
          <w:sz w:val="26"/>
          <w:szCs w:val="26"/>
          <w:lang w:val="ru-RU"/>
        </w:rPr>
        <w:t xml:space="preserve">проректора по научной работе </w:t>
      </w:r>
      <w:proofErr w:type="spellStart"/>
      <w:r w:rsidRPr="001F1075">
        <w:rPr>
          <w:spacing w:val="-4"/>
          <w:sz w:val="28"/>
          <w:szCs w:val="26"/>
          <w:lang w:eastAsia="ru-RU"/>
        </w:rPr>
        <w:t>Маляревича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А.М. «</w:t>
      </w:r>
      <w:r w:rsidRPr="00067150">
        <w:rPr>
          <w:rFonts w:eastAsia="Times New Roman"/>
          <w:sz w:val="28"/>
          <w:szCs w:val="28"/>
          <w:lang w:val="ru-RU" w:eastAsia="ru-RU"/>
        </w:rPr>
        <w:t>Концепция развития кафедральной науки до 2030 года</w:t>
      </w:r>
      <w:r>
        <w:rPr>
          <w:rFonts w:eastAsia="Times New Roman"/>
          <w:sz w:val="28"/>
          <w:szCs w:val="28"/>
          <w:lang w:val="ru-RU" w:eastAsia="ru-RU"/>
        </w:rPr>
        <w:t>».</w:t>
      </w:r>
    </w:p>
    <w:p w14:paraId="789A21B3" w14:textId="77777777" w:rsidR="009B3574" w:rsidRDefault="009B3574" w:rsidP="006905F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14:paraId="76DF6549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является основным структурным подразделением учреждения высшего образования и эффективность работы кафедр по выполнению поставленных образовательных и научных задач во многом определяет успешность структуры университета.</w:t>
      </w:r>
    </w:p>
    <w:p w14:paraId="733DA4CB" w14:textId="77777777" w:rsidR="006905F7" w:rsidRPr="0021189B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21189B">
        <w:rPr>
          <w:sz w:val="28"/>
          <w:szCs w:val="28"/>
        </w:rPr>
        <w:t>Научной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научно-технической</w:t>
      </w:r>
      <w:proofErr w:type="spellEnd"/>
      <w:r w:rsidRPr="0021189B">
        <w:rPr>
          <w:sz w:val="28"/>
          <w:szCs w:val="28"/>
        </w:rPr>
        <w:t xml:space="preserve"> и </w:t>
      </w:r>
      <w:proofErr w:type="spellStart"/>
      <w:r w:rsidRPr="0021189B">
        <w:rPr>
          <w:sz w:val="28"/>
          <w:szCs w:val="28"/>
        </w:rPr>
        <w:t>инновационной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деятельностью</w:t>
      </w:r>
      <w:proofErr w:type="spellEnd"/>
      <w:r w:rsidRPr="0021189B">
        <w:rPr>
          <w:sz w:val="28"/>
          <w:szCs w:val="28"/>
        </w:rPr>
        <w:t xml:space="preserve"> в БНТУ </w:t>
      </w:r>
      <w:proofErr w:type="spellStart"/>
      <w:r w:rsidRPr="0021189B">
        <w:rPr>
          <w:sz w:val="28"/>
          <w:szCs w:val="28"/>
        </w:rPr>
        <w:t>занима</w:t>
      </w:r>
      <w:proofErr w:type="spellEnd"/>
      <w:r>
        <w:rPr>
          <w:sz w:val="28"/>
          <w:szCs w:val="28"/>
          <w:lang w:val="ru-RU"/>
        </w:rPr>
        <w:t>е</w:t>
      </w:r>
      <w:proofErr w:type="spellStart"/>
      <w:r w:rsidRPr="0021189B">
        <w:rPr>
          <w:sz w:val="28"/>
          <w:szCs w:val="28"/>
        </w:rPr>
        <w:t>тся</w:t>
      </w:r>
      <w:proofErr w:type="spellEnd"/>
      <w:r>
        <w:rPr>
          <w:sz w:val="28"/>
          <w:szCs w:val="28"/>
          <w:lang w:val="ru-RU"/>
        </w:rPr>
        <w:t xml:space="preserve"> 91</w:t>
      </w:r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кафедр</w:t>
      </w:r>
      <w:proofErr w:type="spellEnd"/>
      <w:r>
        <w:rPr>
          <w:sz w:val="28"/>
          <w:szCs w:val="28"/>
          <w:lang w:val="ru-RU"/>
        </w:rPr>
        <w:t>а</w:t>
      </w:r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</w:t>
      </w:r>
      <w:proofErr w:type="spellEnd"/>
      <w:r w:rsidRPr="0021189B"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>7</w:t>
      </w:r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факультетах</w:t>
      </w:r>
      <w:proofErr w:type="spellEnd"/>
      <w:r w:rsidRPr="0021189B"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</w:t>
      </w:r>
      <w:proofErr w:type="spellStart"/>
      <w:r w:rsidRPr="0021189B">
        <w:rPr>
          <w:sz w:val="28"/>
          <w:szCs w:val="28"/>
        </w:rPr>
        <w:t>филиал</w:t>
      </w:r>
      <w:proofErr w:type="spellEnd"/>
      <w:r w:rsidRPr="0021189B">
        <w:rPr>
          <w:sz w:val="28"/>
          <w:szCs w:val="28"/>
        </w:rPr>
        <w:t xml:space="preserve"> БНТУ «</w:t>
      </w:r>
      <w:proofErr w:type="spellStart"/>
      <w:r w:rsidRPr="0021189B">
        <w:rPr>
          <w:sz w:val="28"/>
          <w:szCs w:val="28"/>
        </w:rPr>
        <w:t>Научно-исследовательский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политехнический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институт</w:t>
      </w:r>
      <w:proofErr w:type="spellEnd"/>
      <w:r w:rsidRPr="0021189B">
        <w:rPr>
          <w:sz w:val="28"/>
          <w:szCs w:val="28"/>
        </w:rPr>
        <w:t xml:space="preserve">», </w:t>
      </w:r>
      <w:proofErr w:type="spellStart"/>
      <w:r w:rsidRPr="0021189B">
        <w:rPr>
          <w:sz w:val="28"/>
          <w:szCs w:val="28"/>
        </w:rPr>
        <w:t>включающий</w:t>
      </w:r>
      <w:proofErr w:type="spellEnd"/>
      <w:r w:rsidRPr="0021189B">
        <w:rPr>
          <w:sz w:val="28"/>
          <w:szCs w:val="28"/>
        </w:rPr>
        <w:t xml:space="preserve"> 30 </w:t>
      </w:r>
      <w:proofErr w:type="spellStart"/>
      <w:r w:rsidRPr="0021189B">
        <w:rPr>
          <w:sz w:val="28"/>
          <w:szCs w:val="28"/>
        </w:rPr>
        <w:t>научно-исследовательских</w:t>
      </w:r>
      <w:proofErr w:type="spellEnd"/>
      <w:r w:rsidRPr="00211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подразделений</w:t>
      </w:r>
      <w:r w:rsidRPr="0021189B">
        <w:rPr>
          <w:sz w:val="28"/>
          <w:szCs w:val="28"/>
        </w:rPr>
        <w:t>;</w:t>
      </w:r>
      <w:r>
        <w:rPr>
          <w:sz w:val="28"/>
          <w:szCs w:val="28"/>
          <w:lang w:val="ru-RU"/>
        </w:rPr>
        <w:t xml:space="preserve"> по ряду направлений кафедры в научно-инновационной работе взаимодействуют с РИУП</w:t>
      </w:r>
      <w:r w:rsidRPr="0021189B">
        <w:rPr>
          <w:sz w:val="28"/>
          <w:szCs w:val="28"/>
        </w:rPr>
        <w:t xml:space="preserve"> «</w:t>
      </w:r>
      <w:proofErr w:type="spellStart"/>
      <w:r w:rsidRPr="0021189B">
        <w:rPr>
          <w:sz w:val="28"/>
          <w:szCs w:val="28"/>
        </w:rPr>
        <w:t>Научно-технологический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парк</w:t>
      </w:r>
      <w:proofErr w:type="spellEnd"/>
      <w:r w:rsidRPr="0021189B">
        <w:rPr>
          <w:sz w:val="28"/>
          <w:szCs w:val="28"/>
        </w:rPr>
        <w:t xml:space="preserve"> БНТУ «</w:t>
      </w:r>
      <w:proofErr w:type="spellStart"/>
      <w:r w:rsidRPr="0021189B">
        <w:rPr>
          <w:sz w:val="28"/>
          <w:szCs w:val="28"/>
        </w:rPr>
        <w:t>Политехник</w:t>
      </w:r>
      <w:proofErr w:type="spellEnd"/>
      <w:r w:rsidRPr="0021189B">
        <w:rPr>
          <w:sz w:val="28"/>
          <w:szCs w:val="28"/>
        </w:rPr>
        <w:t>».</w:t>
      </w:r>
    </w:p>
    <w:p w14:paraId="1EE7E294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достигнутые за последнее время научные результаты.</w:t>
      </w:r>
    </w:p>
    <w:p w14:paraId="06EB41EC" w14:textId="77777777" w:rsidR="00147EBA" w:rsidRDefault="006905F7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 2021 году БНТУ был вновь </w:t>
      </w:r>
      <w:proofErr w:type="spellStart"/>
      <w:r w:rsidRPr="0021189B">
        <w:rPr>
          <w:sz w:val="28"/>
          <w:szCs w:val="28"/>
        </w:rPr>
        <w:t>аккредитован</w:t>
      </w:r>
      <w:proofErr w:type="spellEnd"/>
      <w:r w:rsidRPr="0021189B">
        <w:rPr>
          <w:sz w:val="28"/>
          <w:szCs w:val="28"/>
        </w:rPr>
        <w:t xml:space="preserve"> в </w:t>
      </w:r>
      <w:proofErr w:type="spellStart"/>
      <w:r w:rsidRPr="0021189B">
        <w:rPr>
          <w:sz w:val="28"/>
          <w:szCs w:val="28"/>
        </w:rPr>
        <w:t>качестве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научной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организации</w:t>
      </w:r>
      <w:proofErr w:type="spellEnd"/>
      <w:r w:rsidRPr="0021189B">
        <w:rPr>
          <w:sz w:val="28"/>
          <w:szCs w:val="28"/>
        </w:rPr>
        <w:t xml:space="preserve"> в </w:t>
      </w:r>
      <w:proofErr w:type="spellStart"/>
      <w:r w:rsidRPr="0021189B">
        <w:rPr>
          <w:sz w:val="28"/>
          <w:szCs w:val="28"/>
        </w:rPr>
        <w:t>Государственном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комитете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по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науке</w:t>
      </w:r>
      <w:proofErr w:type="spellEnd"/>
      <w:r w:rsidRPr="0021189B">
        <w:rPr>
          <w:sz w:val="28"/>
          <w:szCs w:val="28"/>
        </w:rPr>
        <w:t xml:space="preserve"> и </w:t>
      </w:r>
      <w:proofErr w:type="spellStart"/>
      <w:r w:rsidRPr="0021189B">
        <w:rPr>
          <w:sz w:val="28"/>
          <w:szCs w:val="28"/>
        </w:rPr>
        <w:t>технологиям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Республики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Беларусь</w:t>
      </w:r>
      <w:proofErr w:type="spellEnd"/>
      <w:r w:rsidRPr="0021189B">
        <w:rPr>
          <w:sz w:val="28"/>
          <w:szCs w:val="28"/>
        </w:rPr>
        <w:t xml:space="preserve"> и </w:t>
      </w:r>
      <w:proofErr w:type="spellStart"/>
      <w:r w:rsidRPr="0021189B">
        <w:rPr>
          <w:sz w:val="28"/>
          <w:szCs w:val="28"/>
        </w:rPr>
        <w:t>Национальной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академии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наук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Беларуси</w:t>
      </w:r>
      <w:proofErr w:type="spellEnd"/>
      <w:r w:rsidRPr="0021189B">
        <w:rPr>
          <w:sz w:val="28"/>
          <w:szCs w:val="28"/>
        </w:rPr>
        <w:t xml:space="preserve"> (</w:t>
      </w:r>
      <w:proofErr w:type="spellStart"/>
      <w:r w:rsidRPr="0021189B">
        <w:rPr>
          <w:sz w:val="28"/>
          <w:szCs w:val="28"/>
        </w:rPr>
        <w:t>свидетельство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об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аккредитации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научной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организации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от</w:t>
      </w:r>
      <w:proofErr w:type="spellEnd"/>
      <w:r w:rsidRPr="0021189B">
        <w:rPr>
          <w:sz w:val="28"/>
          <w:szCs w:val="28"/>
        </w:rPr>
        <w:t xml:space="preserve"> 26.06.2021 № 3).</w:t>
      </w:r>
    </w:p>
    <w:p w14:paraId="3B70A466" w14:textId="0A4CAAEB" w:rsidR="006905F7" w:rsidRPr="00981405" w:rsidRDefault="006905F7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По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заказу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предприятий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БелАЗ</w:t>
      </w:r>
      <w:proofErr w:type="spellEnd"/>
      <w:r w:rsidRPr="00981405">
        <w:rPr>
          <w:sz w:val="28"/>
          <w:szCs w:val="28"/>
        </w:rPr>
        <w:t xml:space="preserve"> и МТЗ </w:t>
      </w: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внедрена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технологическая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установка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термоупрочнения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оснащённая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уникальной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адаптивной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оптической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системой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доставки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лазерного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излучения</w:t>
      </w:r>
      <w:proofErr w:type="spellEnd"/>
      <w:r w:rsidRPr="00981405">
        <w:rPr>
          <w:sz w:val="28"/>
          <w:szCs w:val="28"/>
        </w:rPr>
        <w:t xml:space="preserve"> к </w:t>
      </w:r>
      <w:proofErr w:type="spellStart"/>
      <w:r w:rsidRPr="00981405">
        <w:rPr>
          <w:sz w:val="28"/>
          <w:szCs w:val="28"/>
        </w:rPr>
        <w:t>обрабатываемой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поверхности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заготовки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позволяющая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стабилизировать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термодинамические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процессы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закалки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поверхности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работ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профессор</w:t>
      </w:r>
      <w:proofErr w:type="spellEnd"/>
      <w:r w:rsidRPr="00981405">
        <w:rPr>
          <w:sz w:val="28"/>
          <w:szCs w:val="28"/>
        </w:rPr>
        <w:t xml:space="preserve"> О.Г. </w:t>
      </w:r>
      <w:proofErr w:type="spellStart"/>
      <w:r w:rsidRPr="00981405">
        <w:rPr>
          <w:sz w:val="28"/>
          <w:szCs w:val="28"/>
        </w:rPr>
        <w:t>Девойно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5238B919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ОАО «ИНТЕГРАЛ» </w:t>
      </w: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внедрена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измерительная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установка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бесконтактной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фотостимулированной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сканирующей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электрометрии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анализа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качества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используемых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материалов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проведения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технологических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операций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что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обеспечило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повышение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процента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выхода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годных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изделий</w:t>
      </w:r>
      <w:proofErr w:type="spellEnd"/>
      <w:r w:rsidRPr="00981405">
        <w:rPr>
          <w:sz w:val="28"/>
          <w:szCs w:val="28"/>
        </w:rPr>
        <w:t xml:space="preserve">, а </w:t>
      </w:r>
      <w:proofErr w:type="spellStart"/>
      <w:r w:rsidRPr="00981405">
        <w:rPr>
          <w:sz w:val="28"/>
          <w:szCs w:val="28"/>
        </w:rPr>
        <w:t>также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возможность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возврата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контролируемых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полупроводниковых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пластин</w:t>
      </w:r>
      <w:proofErr w:type="spellEnd"/>
      <w:r w:rsidRPr="00981405">
        <w:rPr>
          <w:sz w:val="28"/>
          <w:szCs w:val="28"/>
        </w:rPr>
        <w:t xml:space="preserve"> в </w:t>
      </w:r>
      <w:proofErr w:type="spellStart"/>
      <w:r w:rsidRPr="00981405">
        <w:rPr>
          <w:sz w:val="28"/>
          <w:szCs w:val="28"/>
        </w:rPr>
        <w:t>технологический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процесс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–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профессор</w:t>
      </w:r>
      <w:proofErr w:type="spellEnd"/>
      <w:r w:rsidRPr="00981405">
        <w:rPr>
          <w:sz w:val="28"/>
          <w:szCs w:val="28"/>
        </w:rPr>
        <w:t xml:space="preserve"> А.Л. </w:t>
      </w:r>
      <w:proofErr w:type="spellStart"/>
      <w:r w:rsidRPr="00981405">
        <w:rPr>
          <w:sz w:val="28"/>
          <w:szCs w:val="28"/>
        </w:rPr>
        <w:t>Жарин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576AA22A" w14:textId="0A535384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Совместно</w:t>
      </w:r>
      <w:proofErr w:type="spellEnd"/>
      <w:r w:rsidRPr="00981405">
        <w:rPr>
          <w:sz w:val="28"/>
          <w:szCs w:val="28"/>
        </w:rPr>
        <w:t xml:space="preserve"> с </w:t>
      </w:r>
      <w:proofErr w:type="spellStart"/>
      <w:r w:rsidRPr="00981405">
        <w:rPr>
          <w:sz w:val="28"/>
          <w:szCs w:val="28"/>
        </w:rPr>
        <w:t>учеными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Московского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государственного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университета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имени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М.В.Ломоносова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создан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уникальный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лазер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который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является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компактным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источником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излучения</w:t>
      </w:r>
      <w:proofErr w:type="spellEnd"/>
      <w:r w:rsidRPr="00981405">
        <w:rPr>
          <w:sz w:val="28"/>
          <w:szCs w:val="28"/>
        </w:rPr>
        <w:t xml:space="preserve"> с </w:t>
      </w:r>
      <w:proofErr w:type="spellStart"/>
      <w:r w:rsidRPr="00981405">
        <w:rPr>
          <w:sz w:val="28"/>
          <w:szCs w:val="28"/>
        </w:rPr>
        <w:t>длинами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волн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безопасными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человеческого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глаза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lastRenderedPageBreak/>
        <w:t xml:space="preserve">для </w:t>
      </w:r>
      <w:proofErr w:type="spellStart"/>
      <w:r w:rsidRPr="00981405">
        <w:rPr>
          <w:sz w:val="28"/>
          <w:szCs w:val="28"/>
        </w:rPr>
        <w:t>примен</w:t>
      </w:r>
      <w:r>
        <w:rPr>
          <w:sz w:val="28"/>
          <w:szCs w:val="28"/>
          <w:lang w:val="ru-RU"/>
        </w:rPr>
        <w:t>ени</w:t>
      </w:r>
      <w:proofErr w:type="spellEnd"/>
      <w:r w:rsidRPr="00981405">
        <w:rPr>
          <w:sz w:val="28"/>
          <w:szCs w:val="28"/>
        </w:rPr>
        <w:t>я в м</w:t>
      </w:r>
      <w:proofErr w:type="spellStart"/>
      <w:r>
        <w:rPr>
          <w:sz w:val="28"/>
          <w:szCs w:val="28"/>
          <w:lang w:val="ru-RU"/>
        </w:rPr>
        <w:t>еди</w:t>
      </w:r>
      <w:r w:rsidRPr="00981405">
        <w:rPr>
          <w:sz w:val="28"/>
          <w:szCs w:val="28"/>
        </w:rPr>
        <w:t>цине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коммуникационных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системах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научных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исследованиях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– доктор физико-математических наук</w:t>
      </w:r>
      <w:r w:rsidRPr="00981405">
        <w:rPr>
          <w:sz w:val="28"/>
          <w:szCs w:val="28"/>
        </w:rPr>
        <w:t xml:space="preserve"> </w:t>
      </w:r>
      <w:r w:rsidR="009B3574">
        <w:rPr>
          <w:sz w:val="28"/>
          <w:szCs w:val="28"/>
          <w:lang w:val="ru-RU"/>
        </w:rPr>
        <w:t xml:space="preserve">                  </w:t>
      </w:r>
      <w:r w:rsidRPr="00981405">
        <w:rPr>
          <w:sz w:val="28"/>
          <w:szCs w:val="28"/>
        </w:rPr>
        <w:t xml:space="preserve">В.Э. </w:t>
      </w:r>
      <w:proofErr w:type="spellStart"/>
      <w:r w:rsidRPr="00981405">
        <w:rPr>
          <w:sz w:val="28"/>
          <w:szCs w:val="28"/>
        </w:rPr>
        <w:t>Кисель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2E4EC104" w14:textId="03772C84" w:rsidR="006905F7" w:rsidRPr="00981405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По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заказу</w:t>
      </w:r>
      <w:proofErr w:type="spellEnd"/>
      <w:r w:rsidRPr="00981405">
        <w:rPr>
          <w:sz w:val="28"/>
          <w:szCs w:val="28"/>
        </w:rPr>
        <w:t xml:space="preserve"> РУП «</w:t>
      </w:r>
      <w:proofErr w:type="spellStart"/>
      <w:r w:rsidRPr="00981405">
        <w:rPr>
          <w:sz w:val="28"/>
          <w:szCs w:val="28"/>
        </w:rPr>
        <w:t>Горремавтодор</w:t>
      </w:r>
      <w:proofErr w:type="spellEnd"/>
      <w:r w:rsidRPr="00981405">
        <w:rPr>
          <w:sz w:val="28"/>
          <w:szCs w:val="28"/>
        </w:rPr>
        <w:t xml:space="preserve">» </w:t>
      </w: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технология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скоростного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горячего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выдавливания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биметаллических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изделий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позволяющая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повысить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срок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службы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быстроизнашиваемых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резцов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фрез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дорожно-строительной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горнодобывающей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техники</w:t>
      </w:r>
      <w:proofErr w:type="spellEnd"/>
      <w:r w:rsidRPr="00981405">
        <w:rPr>
          <w:sz w:val="28"/>
          <w:szCs w:val="28"/>
        </w:rPr>
        <w:t xml:space="preserve"> в 1</w:t>
      </w:r>
      <w:proofErr w:type="gramStart"/>
      <w:r w:rsidRPr="00981405">
        <w:rPr>
          <w:sz w:val="28"/>
          <w:szCs w:val="28"/>
        </w:rPr>
        <w:t>,5</w:t>
      </w:r>
      <w:proofErr w:type="gramEnd"/>
      <w:r w:rsidRPr="00981405">
        <w:rPr>
          <w:sz w:val="28"/>
          <w:szCs w:val="28"/>
        </w:rPr>
        <w:t xml:space="preserve">-2 </w:t>
      </w:r>
      <w:proofErr w:type="spellStart"/>
      <w:r w:rsidRPr="00981405">
        <w:rPr>
          <w:sz w:val="28"/>
          <w:szCs w:val="28"/>
        </w:rPr>
        <w:t>раза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–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профессор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      </w:t>
      </w:r>
      <w:r w:rsidRPr="00981405">
        <w:rPr>
          <w:sz w:val="28"/>
          <w:szCs w:val="28"/>
        </w:rPr>
        <w:t xml:space="preserve">И.В. </w:t>
      </w:r>
      <w:proofErr w:type="spellStart"/>
      <w:r w:rsidRPr="00981405">
        <w:rPr>
          <w:sz w:val="28"/>
          <w:szCs w:val="28"/>
        </w:rPr>
        <w:t>Качанов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738E0B15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уникальная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технология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сварки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полного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диапазона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толщин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диаметров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сварных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соединений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нержавеющей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стали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сосудов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работающих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под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избыточным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давлением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– </w:t>
      </w:r>
      <w:proofErr w:type="spellStart"/>
      <w:r w:rsidRPr="00981405">
        <w:rPr>
          <w:sz w:val="28"/>
          <w:szCs w:val="28"/>
        </w:rPr>
        <w:t>член-корреспондент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НАН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Беларуси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профессор</w:t>
      </w:r>
      <w:proofErr w:type="spellEnd"/>
      <w:r w:rsidRPr="00981405">
        <w:rPr>
          <w:sz w:val="28"/>
          <w:szCs w:val="28"/>
        </w:rPr>
        <w:t xml:space="preserve"> Ф.И. </w:t>
      </w:r>
      <w:proofErr w:type="spellStart"/>
      <w:r w:rsidRPr="00981405">
        <w:rPr>
          <w:sz w:val="28"/>
          <w:szCs w:val="28"/>
        </w:rPr>
        <w:t>Пантелеенко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1CD70016" w14:textId="77777777" w:rsidR="00147EBA" w:rsidRDefault="006905F7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По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заказу</w:t>
      </w:r>
      <w:proofErr w:type="spellEnd"/>
      <w:r w:rsidRPr="00981405">
        <w:rPr>
          <w:sz w:val="28"/>
          <w:szCs w:val="28"/>
        </w:rPr>
        <w:t xml:space="preserve"> ОАО «</w:t>
      </w:r>
      <w:proofErr w:type="spellStart"/>
      <w:r w:rsidRPr="00981405">
        <w:rPr>
          <w:sz w:val="28"/>
          <w:szCs w:val="28"/>
        </w:rPr>
        <w:t>Беларуськалий</w:t>
      </w:r>
      <w:proofErr w:type="spellEnd"/>
      <w:r w:rsidRPr="00981405">
        <w:rPr>
          <w:sz w:val="28"/>
          <w:szCs w:val="28"/>
        </w:rPr>
        <w:t xml:space="preserve">» </w:t>
      </w: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уникальная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технология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складирования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отходов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обогащения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калийных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руд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способом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гидронамыва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отработанные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шламохранилища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–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доцент</w:t>
      </w:r>
      <w:proofErr w:type="spellEnd"/>
      <w:r w:rsidRPr="00981405">
        <w:rPr>
          <w:sz w:val="28"/>
          <w:szCs w:val="28"/>
        </w:rPr>
        <w:t xml:space="preserve"> А.А. </w:t>
      </w:r>
      <w:proofErr w:type="spellStart"/>
      <w:r w:rsidRPr="00981405">
        <w:rPr>
          <w:sz w:val="28"/>
          <w:szCs w:val="28"/>
        </w:rPr>
        <w:t>Кологривко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147DAEB0" w14:textId="7F2B09BB" w:rsidR="006905F7" w:rsidRDefault="006905F7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ОАО «</w:t>
      </w:r>
      <w:proofErr w:type="spellStart"/>
      <w:r w:rsidRPr="00981405">
        <w:rPr>
          <w:sz w:val="28"/>
          <w:szCs w:val="28"/>
        </w:rPr>
        <w:t>Пеленг</w:t>
      </w:r>
      <w:proofErr w:type="spellEnd"/>
      <w:r w:rsidRPr="00981405">
        <w:rPr>
          <w:sz w:val="28"/>
          <w:szCs w:val="28"/>
        </w:rPr>
        <w:t xml:space="preserve">» </w:t>
      </w:r>
      <w:proofErr w:type="spellStart"/>
      <w:r w:rsidRPr="00981405">
        <w:rPr>
          <w:sz w:val="28"/>
          <w:szCs w:val="28"/>
        </w:rPr>
        <w:t>разработана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принципиально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новая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компоновочная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схема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материалы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активной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среды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малогабаритного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импульсного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лазера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для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дальномерных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навигационных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систем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специального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применения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что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позволило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обеспечить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работоспособность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лазерной системы </w:t>
      </w:r>
      <w:proofErr w:type="spellStart"/>
      <w:r w:rsidRPr="00981405">
        <w:rPr>
          <w:sz w:val="28"/>
          <w:szCs w:val="28"/>
        </w:rPr>
        <w:t>при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резких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колебаниях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температур</w:t>
      </w:r>
      <w:proofErr w:type="spellEnd"/>
      <w:r w:rsidRPr="00981405">
        <w:rPr>
          <w:sz w:val="28"/>
          <w:szCs w:val="28"/>
        </w:rPr>
        <w:t xml:space="preserve"> и </w:t>
      </w:r>
      <w:proofErr w:type="spellStart"/>
      <w:r w:rsidRPr="00981405">
        <w:rPr>
          <w:sz w:val="28"/>
          <w:szCs w:val="28"/>
        </w:rPr>
        <w:t>повышенных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механических</w:t>
      </w:r>
      <w:proofErr w:type="spellEnd"/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нагрузках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 w:rsidRPr="00981405">
        <w:rPr>
          <w:sz w:val="28"/>
          <w:szCs w:val="28"/>
        </w:rPr>
        <w:t>Руководитель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–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член-корреспондент</w:t>
      </w:r>
      <w:proofErr w:type="spellEnd"/>
      <w:r w:rsidRPr="009814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НАН</w:t>
      </w:r>
      <w:r w:rsidRPr="00981405">
        <w:rPr>
          <w:sz w:val="28"/>
          <w:szCs w:val="28"/>
        </w:rPr>
        <w:t xml:space="preserve"> </w:t>
      </w:r>
      <w:proofErr w:type="spellStart"/>
      <w:r w:rsidRPr="00981405">
        <w:rPr>
          <w:sz w:val="28"/>
          <w:szCs w:val="28"/>
        </w:rPr>
        <w:t>Беларуси</w:t>
      </w:r>
      <w:proofErr w:type="spellEnd"/>
      <w:r w:rsidRPr="00981405">
        <w:rPr>
          <w:sz w:val="28"/>
          <w:szCs w:val="28"/>
        </w:rPr>
        <w:t xml:space="preserve">, </w:t>
      </w:r>
      <w:proofErr w:type="spellStart"/>
      <w:r w:rsidRPr="00981405">
        <w:rPr>
          <w:sz w:val="28"/>
          <w:szCs w:val="28"/>
        </w:rPr>
        <w:t>профессор</w:t>
      </w:r>
      <w:proofErr w:type="spellEnd"/>
      <w:r w:rsidRPr="00981405">
        <w:rPr>
          <w:sz w:val="28"/>
          <w:szCs w:val="28"/>
        </w:rPr>
        <w:t xml:space="preserve"> Н.В. </w:t>
      </w:r>
      <w:proofErr w:type="spellStart"/>
      <w:r w:rsidRPr="00981405">
        <w:rPr>
          <w:sz w:val="28"/>
          <w:szCs w:val="28"/>
        </w:rPr>
        <w:t>Кулешов</w:t>
      </w:r>
      <w:proofErr w:type="spellEnd"/>
      <w:r>
        <w:rPr>
          <w:sz w:val="28"/>
          <w:szCs w:val="28"/>
          <w:lang w:val="ru-RU"/>
        </w:rPr>
        <w:t>)</w:t>
      </w:r>
      <w:r w:rsidRPr="00981405">
        <w:rPr>
          <w:sz w:val="28"/>
          <w:szCs w:val="28"/>
        </w:rPr>
        <w:t>.</w:t>
      </w:r>
    </w:p>
    <w:p w14:paraId="36EC582B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 w:rsidRPr="0021189B">
        <w:rPr>
          <w:sz w:val="28"/>
          <w:szCs w:val="28"/>
        </w:rPr>
        <w:t xml:space="preserve">БНТУ </w:t>
      </w:r>
      <w:proofErr w:type="spellStart"/>
      <w:r w:rsidRPr="0021189B">
        <w:rPr>
          <w:sz w:val="28"/>
          <w:szCs w:val="28"/>
        </w:rPr>
        <w:t>обладает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высоким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научным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потенциалом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что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подтверждается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наличием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признанных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научных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школ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под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руководством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ведущих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ученых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Республики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Беларусь</w:t>
      </w:r>
      <w:proofErr w:type="spellEnd"/>
      <w:r w:rsidRPr="0021189B">
        <w:rPr>
          <w:sz w:val="28"/>
          <w:szCs w:val="28"/>
        </w:rPr>
        <w:t xml:space="preserve"> в </w:t>
      </w:r>
      <w:proofErr w:type="spellStart"/>
      <w:r w:rsidRPr="0021189B">
        <w:rPr>
          <w:sz w:val="28"/>
          <w:szCs w:val="28"/>
        </w:rPr>
        <w:t>областях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строительства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энергетики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архитектуры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транспортных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коммуникаций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машиностроения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автотракторостроения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металлургии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приборостроения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лазерных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технологий</w:t>
      </w:r>
      <w:proofErr w:type="spellEnd"/>
      <w:r w:rsidRPr="0021189B">
        <w:rPr>
          <w:sz w:val="28"/>
          <w:szCs w:val="28"/>
        </w:rPr>
        <w:t xml:space="preserve">, </w:t>
      </w:r>
      <w:proofErr w:type="spellStart"/>
      <w:r w:rsidRPr="0021189B">
        <w:rPr>
          <w:sz w:val="28"/>
          <w:szCs w:val="28"/>
        </w:rPr>
        <w:t>горного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дела</w:t>
      </w:r>
      <w:proofErr w:type="spellEnd"/>
      <w:r w:rsidRPr="0021189B">
        <w:rPr>
          <w:sz w:val="28"/>
          <w:szCs w:val="28"/>
        </w:rPr>
        <w:t xml:space="preserve"> и </w:t>
      </w:r>
      <w:proofErr w:type="spellStart"/>
      <w:r w:rsidRPr="0021189B">
        <w:rPr>
          <w:sz w:val="28"/>
          <w:szCs w:val="28"/>
        </w:rPr>
        <w:t>др</w:t>
      </w:r>
      <w:proofErr w:type="spellEnd"/>
      <w:r w:rsidRPr="0021189B">
        <w:rPr>
          <w:sz w:val="28"/>
          <w:szCs w:val="28"/>
        </w:rPr>
        <w:t>.</w:t>
      </w:r>
    </w:p>
    <w:p w14:paraId="56247DD9" w14:textId="31213E8D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proofErr w:type="spellStart"/>
      <w:r w:rsidRPr="007F563B">
        <w:rPr>
          <w:sz w:val="28"/>
          <w:szCs w:val="28"/>
        </w:rPr>
        <w:t>Общий</w:t>
      </w:r>
      <w:proofErr w:type="spellEnd"/>
      <w:r w:rsidRPr="007F563B">
        <w:rPr>
          <w:sz w:val="28"/>
          <w:szCs w:val="28"/>
        </w:rPr>
        <w:t xml:space="preserve"> </w:t>
      </w:r>
      <w:proofErr w:type="spellStart"/>
      <w:r w:rsidRPr="007F563B">
        <w:rPr>
          <w:sz w:val="28"/>
          <w:szCs w:val="28"/>
        </w:rPr>
        <w:t>объем</w:t>
      </w:r>
      <w:proofErr w:type="spellEnd"/>
      <w:r w:rsidRPr="007F563B">
        <w:rPr>
          <w:sz w:val="28"/>
          <w:szCs w:val="28"/>
        </w:rPr>
        <w:t xml:space="preserve"> </w:t>
      </w:r>
      <w:proofErr w:type="spellStart"/>
      <w:r w:rsidRPr="007F563B">
        <w:rPr>
          <w:sz w:val="28"/>
          <w:szCs w:val="28"/>
        </w:rPr>
        <w:t>финансирования</w:t>
      </w:r>
      <w:proofErr w:type="spellEnd"/>
      <w:r w:rsidRPr="007F563B">
        <w:rPr>
          <w:sz w:val="28"/>
          <w:szCs w:val="28"/>
        </w:rPr>
        <w:t xml:space="preserve"> </w:t>
      </w:r>
      <w:proofErr w:type="spellStart"/>
      <w:r w:rsidRPr="007F563B">
        <w:rPr>
          <w:sz w:val="28"/>
          <w:szCs w:val="28"/>
        </w:rPr>
        <w:t>научно-исследовательских</w:t>
      </w:r>
      <w:proofErr w:type="spellEnd"/>
      <w:r w:rsidRPr="007F563B">
        <w:rPr>
          <w:sz w:val="28"/>
          <w:szCs w:val="28"/>
        </w:rPr>
        <w:t xml:space="preserve">, </w:t>
      </w:r>
      <w:proofErr w:type="spellStart"/>
      <w:r w:rsidRPr="007F563B">
        <w:rPr>
          <w:sz w:val="28"/>
          <w:szCs w:val="28"/>
        </w:rPr>
        <w:t>опытно-конструкторских</w:t>
      </w:r>
      <w:proofErr w:type="spellEnd"/>
      <w:r w:rsidRPr="007F563B">
        <w:rPr>
          <w:sz w:val="28"/>
          <w:szCs w:val="28"/>
        </w:rPr>
        <w:t xml:space="preserve"> и </w:t>
      </w:r>
      <w:proofErr w:type="spellStart"/>
      <w:r w:rsidRPr="007F563B">
        <w:rPr>
          <w:sz w:val="28"/>
          <w:szCs w:val="28"/>
        </w:rPr>
        <w:t>опытно-технологических</w:t>
      </w:r>
      <w:proofErr w:type="spellEnd"/>
      <w:r w:rsidRPr="007F563B">
        <w:rPr>
          <w:sz w:val="28"/>
          <w:szCs w:val="28"/>
        </w:rPr>
        <w:t xml:space="preserve"> </w:t>
      </w:r>
      <w:proofErr w:type="spellStart"/>
      <w:r w:rsidRPr="007F563B">
        <w:rPr>
          <w:sz w:val="28"/>
          <w:szCs w:val="28"/>
        </w:rPr>
        <w:t>работ</w:t>
      </w:r>
      <w:proofErr w:type="spellEnd"/>
      <w:r>
        <w:rPr>
          <w:sz w:val="28"/>
          <w:szCs w:val="28"/>
          <w:lang w:val="ru-RU"/>
        </w:rPr>
        <w:t>, выполненных</w:t>
      </w:r>
      <w:r w:rsidRPr="007F563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научно-исследовательскими коллективами </w:t>
      </w:r>
      <w:r w:rsidRPr="007F563B">
        <w:rPr>
          <w:sz w:val="28"/>
          <w:szCs w:val="28"/>
        </w:rPr>
        <w:t>БНТУ</w:t>
      </w:r>
      <w:r w:rsidR="00147EBA">
        <w:rPr>
          <w:sz w:val="28"/>
          <w:szCs w:val="28"/>
          <w:lang w:val="ru-RU"/>
        </w:rPr>
        <w:t>,</w:t>
      </w:r>
      <w:r w:rsidRPr="007F563B">
        <w:rPr>
          <w:sz w:val="28"/>
          <w:szCs w:val="28"/>
        </w:rPr>
        <w:t xml:space="preserve"> в 2021 </w:t>
      </w:r>
      <w:proofErr w:type="spellStart"/>
      <w:r w:rsidRPr="007F563B">
        <w:rPr>
          <w:sz w:val="28"/>
          <w:szCs w:val="28"/>
        </w:rPr>
        <w:t>году</w:t>
      </w:r>
      <w:proofErr w:type="spellEnd"/>
      <w:r w:rsidRPr="007F563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составил </w:t>
      </w:r>
      <w:r w:rsidRPr="007F563B">
        <w:rPr>
          <w:sz w:val="28"/>
          <w:szCs w:val="28"/>
        </w:rPr>
        <w:t>11</w:t>
      </w:r>
      <w:proofErr w:type="gramStart"/>
      <w:r w:rsidRPr="007F563B">
        <w:rPr>
          <w:sz w:val="28"/>
          <w:szCs w:val="28"/>
        </w:rPr>
        <w:t>,48</w:t>
      </w:r>
      <w:proofErr w:type="gramEnd"/>
      <w:r w:rsidRPr="007F563B">
        <w:rPr>
          <w:sz w:val="28"/>
          <w:szCs w:val="28"/>
        </w:rPr>
        <w:t xml:space="preserve"> </w:t>
      </w:r>
      <w:proofErr w:type="spellStart"/>
      <w:r w:rsidRPr="007F563B">
        <w:rPr>
          <w:sz w:val="28"/>
          <w:szCs w:val="28"/>
        </w:rPr>
        <w:t>млн</w:t>
      </w:r>
      <w:proofErr w:type="spellEnd"/>
      <w:r w:rsidRPr="007F563B">
        <w:rPr>
          <w:sz w:val="28"/>
          <w:szCs w:val="28"/>
        </w:rPr>
        <w:t xml:space="preserve">. </w:t>
      </w:r>
      <w:proofErr w:type="spellStart"/>
      <w:proofErr w:type="gramStart"/>
      <w:r w:rsidRPr="007F563B">
        <w:rPr>
          <w:sz w:val="28"/>
          <w:szCs w:val="28"/>
        </w:rPr>
        <w:t>руб</w:t>
      </w:r>
      <w:proofErr w:type="spellEnd"/>
      <w:proofErr w:type="gramEnd"/>
      <w:r w:rsidRPr="007F563B">
        <w:rPr>
          <w:sz w:val="28"/>
          <w:szCs w:val="28"/>
        </w:rPr>
        <w:t xml:space="preserve">. </w:t>
      </w:r>
    </w:p>
    <w:p w14:paraId="3DB73FCF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Однако следует отметить то, что не позволяет в полной мере реализовать научный потенциал университета. Эффективность работы научной инфраструктуры можно оценивать по нескольким основным показателям: участие научного коллектива (кафедры) в выполнении финансируемых НИР, подготовка кадров высшей научной квалификации, достижение значимых результатов, которые </w:t>
      </w:r>
      <w:proofErr w:type="spellStart"/>
      <w:r>
        <w:rPr>
          <w:sz w:val="28"/>
          <w:szCs w:val="28"/>
          <w:lang w:val="ru-RU"/>
        </w:rPr>
        <w:t>коммерциализированы</w:t>
      </w:r>
      <w:proofErr w:type="spellEnd"/>
      <w:r>
        <w:rPr>
          <w:sz w:val="28"/>
          <w:szCs w:val="28"/>
          <w:lang w:val="ru-RU"/>
        </w:rPr>
        <w:t xml:space="preserve"> предприятиями страны, уровень научных публикаций. </w:t>
      </w:r>
    </w:p>
    <w:p w14:paraId="0BC0A823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При этом из 91 кафедры БНТУ в выполнении заданий ГПНИ в 2022 году не участвует 38 коллективов (42%). Ранее в БНТУ работали 34 научные школы. В соответствии с решением совета университета (февраль 2021 г.) по вопросу </w:t>
      </w:r>
      <w:r>
        <w:rPr>
          <w:sz w:val="28"/>
          <w:szCs w:val="28"/>
          <w:lang w:val="ru-RU"/>
        </w:rPr>
        <w:lastRenderedPageBreak/>
        <w:t>«</w:t>
      </w:r>
      <w:proofErr w:type="spellStart"/>
      <w:r w:rsidRPr="001F1075">
        <w:rPr>
          <w:spacing w:val="-4"/>
          <w:sz w:val="28"/>
          <w:szCs w:val="26"/>
          <w:lang w:eastAsia="ru-RU"/>
        </w:rPr>
        <w:t>Эффективность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</w:t>
      </w:r>
      <w:proofErr w:type="spellStart"/>
      <w:r w:rsidRPr="001F1075">
        <w:rPr>
          <w:spacing w:val="-4"/>
          <w:sz w:val="28"/>
          <w:szCs w:val="26"/>
          <w:lang w:eastAsia="ru-RU"/>
        </w:rPr>
        <w:t>работы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и </w:t>
      </w:r>
      <w:proofErr w:type="spellStart"/>
      <w:r w:rsidRPr="001F1075">
        <w:rPr>
          <w:spacing w:val="-4"/>
          <w:sz w:val="28"/>
          <w:szCs w:val="26"/>
          <w:lang w:eastAsia="ru-RU"/>
        </w:rPr>
        <w:t>вклад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</w:t>
      </w:r>
      <w:proofErr w:type="spellStart"/>
      <w:r w:rsidRPr="001F1075">
        <w:rPr>
          <w:spacing w:val="-4"/>
          <w:sz w:val="28"/>
          <w:szCs w:val="26"/>
          <w:lang w:eastAsia="ru-RU"/>
        </w:rPr>
        <w:t>научных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</w:t>
      </w:r>
      <w:proofErr w:type="spellStart"/>
      <w:r w:rsidRPr="001F1075">
        <w:rPr>
          <w:spacing w:val="-4"/>
          <w:sz w:val="28"/>
          <w:szCs w:val="26"/>
          <w:lang w:eastAsia="ru-RU"/>
        </w:rPr>
        <w:t>школ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в </w:t>
      </w:r>
      <w:proofErr w:type="spellStart"/>
      <w:r w:rsidRPr="001F1075">
        <w:rPr>
          <w:spacing w:val="-4"/>
          <w:sz w:val="28"/>
          <w:szCs w:val="26"/>
          <w:lang w:eastAsia="ru-RU"/>
        </w:rPr>
        <w:t>развитие</w:t>
      </w:r>
      <w:proofErr w:type="spellEnd"/>
      <w:r w:rsidRPr="001F1075">
        <w:rPr>
          <w:spacing w:val="-4"/>
          <w:sz w:val="28"/>
          <w:szCs w:val="26"/>
          <w:lang w:eastAsia="ru-RU"/>
        </w:rPr>
        <w:t xml:space="preserve"> БНТУ</w:t>
      </w:r>
      <w:r>
        <w:rPr>
          <w:spacing w:val="-4"/>
          <w:sz w:val="28"/>
          <w:szCs w:val="26"/>
          <w:lang w:val="ru-RU" w:eastAsia="ru-RU"/>
        </w:rPr>
        <w:t xml:space="preserve">» </w:t>
      </w:r>
      <w:proofErr w:type="spellStart"/>
      <w:r w:rsidRPr="00ED62CB">
        <w:rPr>
          <w:sz w:val="28"/>
          <w:szCs w:val="28"/>
        </w:rPr>
        <w:t>анализ</w:t>
      </w:r>
      <w:proofErr w:type="spellEnd"/>
      <w:r w:rsidRPr="00ED62CB">
        <w:rPr>
          <w:sz w:val="28"/>
          <w:szCs w:val="28"/>
        </w:rPr>
        <w:t xml:space="preserve"> </w:t>
      </w:r>
      <w:proofErr w:type="spellStart"/>
      <w:r w:rsidRPr="00ED62CB">
        <w:rPr>
          <w:sz w:val="28"/>
          <w:szCs w:val="28"/>
        </w:rPr>
        <w:t>итог</w:t>
      </w:r>
      <w:r>
        <w:rPr>
          <w:sz w:val="28"/>
          <w:szCs w:val="28"/>
          <w:lang w:val="ru-RU"/>
        </w:rPr>
        <w:t>ов</w:t>
      </w:r>
      <w:proofErr w:type="spellEnd"/>
      <w:r w:rsidRPr="00ED62CB">
        <w:rPr>
          <w:sz w:val="28"/>
          <w:szCs w:val="28"/>
        </w:rPr>
        <w:t xml:space="preserve"> </w:t>
      </w:r>
      <w:proofErr w:type="spellStart"/>
      <w:r w:rsidRPr="00ED62CB">
        <w:rPr>
          <w:sz w:val="28"/>
          <w:szCs w:val="28"/>
        </w:rPr>
        <w:t>работы</w:t>
      </w:r>
      <w:proofErr w:type="spellEnd"/>
      <w:r w:rsidRPr="00ED62CB">
        <w:rPr>
          <w:sz w:val="28"/>
          <w:szCs w:val="28"/>
        </w:rPr>
        <w:t xml:space="preserve"> </w:t>
      </w:r>
      <w:proofErr w:type="spellStart"/>
      <w:r w:rsidRPr="00ED62CB">
        <w:rPr>
          <w:sz w:val="28"/>
          <w:szCs w:val="28"/>
        </w:rPr>
        <w:t>научных</w:t>
      </w:r>
      <w:proofErr w:type="spellEnd"/>
      <w:r w:rsidRPr="00ED62CB">
        <w:rPr>
          <w:sz w:val="28"/>
          <w:szCs w:val="28"/>
        </w:rPr>
        <w:t xml:space="preserve"> </w:t>
      </w:r>
      <w:proofErr w:type="spellStart"/>
      <w:r w:rsidRPr="00ED62CB">
        <w:rPr>
          <w:sz w:val="28"/>
          <w:szCs w:val="28"/>
        </w:rPr>
        <w:t>школ</w:t>
      </w:r>
      <w:proofErr w:type="spellEnd"/>
      <w:r>
        <w:rPr>
          <w:sz w:val="28"/>
          <w:szCs w:val="28"/>
          <w:lang w:val="ru-RU"/>
        </w:rPr>
        <w:t xml:space="preserve"> за 2021 год позволил представить на сайте БНТУ только 26 научных школ. При этом по 2 из них в 2022 году не наблюдается деятельности.</w:t>
      </w:r>
    </w:p>
    <w:p w14:paraId="1C713F86" w14:textId="63696530" w:rsidR="006905F7" w:rsidRP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Всё это указывает на необходимость пересмотра ряда аспектов организации научной деятельности. Проведенная работа по формулированию перспективных направлений развития </w:t>
      </w:r>
      <w:proofErr w:type="spellStart"/>
      <w:r w:rsidRPr="0021189B">
        <w:rPr>
          <w:sz w:val="28"/>
          <w:szCs w:val="28"/>
        </w:rPr>
        <w:t>научной</w:t>
      </w:r>
      <w:proofErr w:type="spellEnd"/>
      <w:r w:rsidRPr="0021189B">
        <w:rPr>
          <w:sz w:val="28"/>
          <w:szCs w:val="28"/>
        </w:rPr>
        <w:t xml:space="preserve"> и </w:t>
      </w:r>
      <w:proofErr w:type="spellStart"/>
      <w:r w:rsidRPr="0021189B">
        <w:rPr>
          <w:sz w:val="28"/>
          <w:szCs w:val="28"/>
        </w:rPr>
        <w:t>инновационной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деятельности</w:t>
      </w:r>
      <w:proofErr w:type="spellEnd"/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на</w:t>
      </w:r>
      <w:proofErr w:type="spellEnd"/>
      <w:r w:rsidRPr="0021189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ближайшее десятилетие позволила утвердить Стратегию развития этого направления до </w:t>
      </w:r>
      <w:r w:rsidRPr="0021189B"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25</w:t>
      </w:r>
      <w:r w:rsidRPr="0021189B">
        <w:rPr>
          <w:sz w:val="28"/>
          <w:szCs w:val="28"/>
        </w:rPr>
        <w:t xml:space="preserve"> </w:t>
      </w:r>
      <w:proofErr w:type="spellStart"/>
      <w:r w:rsidRPr="0021189B">
        <w:rPr>
          <w:sz w:val="28"/>
          <w:szCs w:val="28"/>
        </w:rPr>
        <w:t>года</w:t>
      </w:r>
      <w:proofErr w:type="spellEnd"/>
      <w:r>
        <w:rPr>
          <w:sz w:val="28"/>
          <w:szCs w:val="28"/>
          <w:lang w:val="ru-RU"/>
        </w:rPr>
        <w:t xml:space="preserve">. Среди них </w:t>
      </w:r>
      <w:r w:rsidRPr="00343D4D">
        <w:rPr>
          <w:sz w:val="28"/>
          <w:szCs w:val="28"/>
          <w:lang w:val="ru-RU"/>
        </w:rPr>
        <w:t xml:space="preserve">в соответствии с </w:t>
      </w:r>
      <w:r w:rsidRPr="004A69BA">
        <w:rPr>
          <w:sz w:val="28"/>
          <w:szCs w:val="28"/>
          <w:lang w:val="ru-RU"/>
        </w:rPr>
        <w:t>Приоритетны</w:t>
      </w:r>
      <w:r>
        <w:rPr>
          <w:sz w:val="28"/>
          <w:szCs w:val="28"/>
          <w:lang w:val="ru-RU"/>
        </w:rPr>
        <w:t>ми</w:t>
      </w:r>
      <w:r w:rsidRPr="004A69BA">
        <w:rPr>
          <w:sz w:val="28"/>
          <w:szCs w:val="28"/>
          <w:lang w:val="ru-RU"/>
        </w:rPr>
        <w:t xml:space="preserve"> направления</w:t>
      </w:r>
      <w:r>
        <w:rPr>
          <w:sz w:val="28"/>
          <w:szCs w:val="28"/>
          <w:lang w:val="ru-RU"/>
        </w:rPr>
        <w:t>ми</w:t>
      </w:r>
      <w:r w:rsidRPr="004A69BA">
        <w:rPr>
          <w:sz w:val="28"/>
          <w:szCs w:val="28"/>
          <w:lang w:val="ru-RU"/>
        </w:rPr>
        <w:t xml:space="preserve"> научной, научно-технической и инновационной деятельности на 2021–2025 годы</w:t>
      </w:r>
      <w:r>
        <w:rPr>
          <w:sz w:val="28"/>
          <w:szCs w:val="28"/>
          <w:lang w:val="ru-RU"/>
        </w:rPr>
        <w:t>,</w:t>
      </w:r>
      <w:r w:rsidRPr="004A69BA">
        <w:rPr>
          <w:sz w:val="28"/>
          <w:szCs w:val="28"/>
          <w:lang w:val="ru-RU"/>
        </w:rPr>
        <w:t xml:space="preserve"> утвержден</w:t>
      </w:r>
      <w:r>
        <w:rPr>
          <w:sz w:val="28"/>
          <w:szCs w:val="28"/>
          <w:lang w:val="ru-RU"/>
        </w:rPr>
        <w:t>ными</w:t>
      </w:r>
      <w:r w:rsidRPr="004A69BA">
        <w:rPr>
          <w:sz w:val="28"/>
          <w:szCs w:val="28"/>
          <w:lang w:val="ru-RU"/>
        </w:rPr>
        <w:t xml:space="preserve"> Указом Президента Республики Беларусь от </w:t>
      </w:r>
      <w:r>
        <w:rPr>
          <w:sz w:val="28"/>
          <w:szCs w:val="28"/>
          <w:lang w:val="ru-RU"/>
        </w:rPr>
        <w:t>07.05.2020</w:t>
      </w:r>
      <w:r w:rsidRPr="004A69BA">
        <w:rPr>
          <w:sz w:val="28"/>
          <w:szCs w:val="28"/>
          <w:lang w:val="ru-RU"/>
        </w:rPr>
        <w:t xml:space="preserve"> № 156</w:t>
      </w:r>
      <w:r w:rsidR="00147EBA">
        <w:rPr>
          <w:sz w:val="28"/>
          <w:szCs w:val="28"/>
          <w:lang w:val="ru-RU"/>
        </w:rPr>
        <w:t xml:space="preserve"> представлены следующие</w:t>
      </w:r>
      <w:r w:rsidRPr="00343D4D">
        <w:rPr>
          <w:sz w:val="28"/>
          <w:szCs w:val="28"/>
          <w:lang w:val="ru-RU"/>
        </w:rPr>
        <w:t>:</w:t>
      </w:r>
    </w:p>
    <w:p w14:paraId="3F9EBEDD" w14:textId="5FDF6290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аддитивные технологии, материалы и оборудование в машиностроении, медицине, строительстве и архитектуре;</w:t>
      </w:r>
    </w:p>
    <w:p w14:paraId="480CED31" w14:textId="42209F10" w:rsidR="006905F7" w:rsidRPr="00147EBA" w:rsidRDefault="00147EBA" w:rsidP="00147EBA">
      <w:pPr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беспилотный транспорт и интеллектуальная транспортная инфраструктура городов;</w:t>
      </w:r>
    </w:p>
    <w:p w14:paraId="32F44087" w14:textId="757A89B0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технологии и оборудование на основе высококонцентрированных источников энергии;</w:t>
      </w:r>
    </w:p>
    <w:p w14:paraId="5F5C38B5" w14:textId="2A4F5C65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 xml:space="preserve">функциональные материалы, покрытия и неразъемные соединения, </w:t>
      </w:r>
      <w:proofErr w:type="spellStart"/>
      <w:r w:rsidR="006905F7" w:rsidRPr="00147EBA">
        <w:rPr>
          <w:sz w:val="28"/>
          <w:szCs w:val="28"/>
          <w:lang w:val="ru-RU"/>
        </w:rPr>
        <w:t>наноматериалы</w:t>
      </w:r>
      <w:proofErr w:type="spellEnd"/>
      <w:r w:rsidR="006905F7" w:rsidRPr="00147EBA">
        <w:rPr>
          <w:sz w:val="28"/>
          <w:szCs w:val="28"/>
          <w:lang w:val="ru-RU"/>
        </w:rPr>
        <w:t>;</w:t>
      </w:r>
    </w:p>
    <w:p w14:paraId="6FF86466" w14:textId="4671F71E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технологии плавки и разливки сложнолегированных и высокотемпературных металлов и сплавов специального назначения</w:t>
      </w:r>
      <w:r>
        <w:rPr>
          <w:sz w:val="28"/>
          <w:szCs w:val="28"/>
          <w:lang w:val="ru-RU"/>
        </w:rPr>
        <w:t>;</w:t>
      </w:r>
    </w:p>
    <w:p w14:paraId="2730856F" w14:textId="485250F3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технологии и производство медицинских изделий и оборудования;</w:t>
      </w:r>
    </w:p>
    <w:p w14:paraId="0B7BA7DA" w14:textId="3BF3DD3E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лазерные и оптические системы и материалы;</w:t>
      </w:r>
    </w:p>
    <w:p w14:paraId="21E31656" w14:textId="6F7366B2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 xml:space="preserve">технология </w:t>
      </w:r>
      <w:proofErr w:type="spellStart"/>
      <w:r w:rsidR="006905F7" w:rsidRPr="00147EBA">
        <w:rPr>
          <w:sz w:val="28"/>
          <w:szCs w:val="28"/>
          <w:lang w:val="ru-RU"/>
        </w:rPr>
        <w:t>микроэлектромеханических</w:t>
      </w:r>
      <w:proofErr w:type="spellEnd"/>
      <w:r w:rsidR="006905F7" w:rsidRPr="00147EBA">
        <w:rPr>
          <w:sz w:val="28"/>
          <w:szCs w:val="28"/>
          <w:lang w:val="ru-RU"/>
        </w:rPr>
        <w:t xml:space="preserve"> систем;</w:t>
      </w:r>
    </w:p>
    <w:p w14:paraId="1FDCA74D" w14:textId="1E17D1A5" w:rsidR="006905F7" w:rsidRPr="00147EBA" w:rsidRDefault="00147EBA" w:rsidP="00147EBA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‒ </w:t>
      </w:r>
      <w:r w:rsidR="006905F7" w:rsidRPr="00147EBA">
        <w:rPr>
          <w:sz w:val="28"/>
          <w:szCs w:val="28"/>
          <w:lang w:val="ru-RU"/>
        </w:rPr>
        <w:t>интеллектуальные электроэнергетические системы.</w:t>
      </w:r>
    </w:p>
    <w:p w14:paraId="7047646F" w14:textId="77777777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обеспечения выполнения указанных задач предлагается перестроить управление выполнения НИР в целях повышения роли и влияния руководства факультета (декана) и заведующих кафедрами на качество проведения научных исследований – передать выполнение заданий ГПНИ непосредственно на кафедры университета. Для этого ввести в структуру факультетов </w:t>
      </w:r>
      <w:proofErr w:type="spellStart"/>
      <w:r>
        <w:rPr>
          <w:sz w:val="28"/>
          <w:szCs w:val="28"/>
          <w:lang w:val="ru-RU"/>
        </w:rPr>
        <w:t>межкафедральные</w:t>
      </w:r>
      <w:proofErr w:type="spellEnd"/>
      <w:r>
        <w:rPr>
          <w:sz w:val="28"/>
          <w:szCs w:val="28"/>
          <w:lang w:val="ru-RU"/>
        </w:rPr>
        <w:t xml:space="preserve"> научно-исследовательские лаборатории с соответствующим штатным расписанием и системой оплаты труда научных сотрудников. Это усилит связь преподавателей с научными исследованиями и повысит оперативность влияния заведующих кафедрами на развитие соответствующего научного направления, позволит интенсивнее развивать научные школы, </w:t>
      </w:r>
      <w:r w:rsidRPr="008C210B">
        <w:rPr>
          <w:sz w:val="28"/>
          <w:szCs w:val="28"/>
          <w:lang w:val="ru-RU"/>
        </w:rPr>
        <w:t>более широко привле</w:t>
      </w:r>
      <w:r>
        <w:rPr>
          <w:sz w:val="28"/>
          <w:szCs w:val="28"/>
          <w:lang w:val="ru-RU"/>
        </w:rPr>
        <w:t>кать</w:t>
      </w:r>
      <w:r w:rsidRPr="008C210B">
        <w:rPr>
          <w:sz w:val="28"/>
          <w:szCs w:val="28"/>
          <w:lang w:val="ru-RU"/>
        </w:rPr>
        <w:t xml:space="preserve"> штатных работников </w:t>
      </w:r>
      <w:r>
        <w:rPr>
          <w:sz w:val="28"/>
          <w:szCs w:val="28"/>
          <w:lang w:val="ru-RU"/>
        </w:rPr>
        <w:t xml:space="preserve">ППС и научных сотрудников </w:t>
      </w:r>
      <w:r w:rsidRPr="008C210B">
        <w:rPr>
          <w:sz w:val="28"/>
          <w:szCs w:val="28"/>
          <w:lang w:val="ru-RU"/>
        </w:rPr>
        <w:t>к руководству аспирантами</w:t>
      </w:r>
      <w:r>
        <w:rPr>
          <w:sz w:val="28"/>
          <w:szCs w:val="28"/>
          <w:lang w:val="ru-RU"/>
        </w:rPr>
        <w:t xml:space="preserve">, </w:t>
      </w:r>
      <w:r w:rsidRPr="008C210B">
        <w:rPr>
          <w:sz w:val="28"/>
          <w:szCs w:val="28"/>
          <w:lang w:val="ru-RU"/>
        </w:rPr>
        <w:t>совершенствова</w:t>
      </w:r>
      <w:r>
        <w:rPr>
          <w:sz w:val="28"/>
          <w:szCs w:val="28"/>
          <w:lang w:val="ru-RU"/>
        </w:rPr>
        <w:t>ть</w:t>
      </w:r>
      <w:r w:rsidRPr="008C210B">
        <w:rPr>
          <w:sz w:val="28"/>
          <w:szCs w:val="28"/>
          <w:lang w:val="ru-RU"/>
        </w:rPr>
        <w:t xml:space="preserve"> механизм выполнения </w:t>
      </w:r>
      <w:r>
        <w:rPr>
          <w:sz w:val="28"/>
          <w:szCs w:val="28"/>
          <w:lang w:val="ru-RU"/>
        </w:rPr>
        <w:t xml:space="preserve">оплачиваемых научных исследований и </w:t>
      </w:r>
      <w:r w:rsidRPr="008C210B">
        <w:rPr>
          <w:sz w:val="28"/>
          <w:szCs w:val="28"/>
          <w:lang w:val="ru-RU"/>
        </w:rPr>
        <w:t xml:space="preserve">диссертаций </w:t>
      </w:r>
      <w:r>
        <w:rPr>
          <w:sz w:val="28"/>
          <w:szCs w:val="28"/>
          <w:lang w:val="ru-RU"/>
        </w:rPr>
        <w:t>обучающимися.</w:t>
      </w:r>
    </w:p>
    <w:p w14:paraId="4FBC19DD" w14:textId="26D854DD" w:rsidR="006905F7" w:rsidRDefault="006905F7" w:rsidP="009B3574">
      <w:pPr>
        <w:widowControl w:val="0"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  <w:lang w:val="ru-RU"/>
        </w:rPr>
      </w:pPr>
      <w:proofErr w:type="spellStart"/>
      <w:r w:rsidRPr="009F5721">
        <w:rPr>
          <w:sz w:val="28"/>
          <w:szCs w:val="28"/>
        </w:rPr>
        <w:t>Стратегическая</w:t>
      </w:r>
      <w:proofErr w:type="spellEnd"/>
      <w:r w:rsidRPr="009F572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ц</w:t>
      </w:r>
      <w:proofErr w:type="spellStart"/>
      <w:r w:rsidRPr="009F5721">
        <w:rPr>
          <w:sz w:val="28"/>
          <w:szCs w:val="28"/>
        </w:rPr>
        <w:t>ель</w:t>
      </w:r>
      <w:proofErr w:type="spellEnd"/>
      <w:r>
        <w:rPr>
          <w:sz w:val="28"/>
          <w:szCs w:val="28"/>
          <w:lang w:val="ru-RU"/>
        </w:rPr>
        <w:t xml:space="preserve"> предлагаемых изменений – э</w:t>
      </w:r>
      <w:proofErr w:type="spellStart"/>
      <w:r w:rsidRPr="009F5721">
        <w:rPr>
          <w:sz w:val="28"/>
          <w:szCs w:val="28"/>
        </w:rPr>
        <w:t>ффективное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устойчивое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lastRenderedPageBreak/>
        <w:t>развитие</w:t>
      </w:r>
      <w:proofErr w:type="spellEnd"/>
      <w:r w:rsidRPr="009F572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БНТУ </w:t>
      </w:r>
      <w:proofErr w:type="spellStart"/>
      <w:r w:rsidRPr="009F5721">
        <w:rPr>
          <w:sz w:val="28"/>
          <w:szCs w:val="28"/>
        </w:rPr>
        <w:t>как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исследовательского</w:t>
      </w:r>
      <w:proofErr w:type="spellEnd"/>
      <w:r w:rsidRPr="009F5721">
        <w:rPr>
          <w:sz w:val="28"/>
          <w:szCs w:val="28"/>
        </w:rPr>
        <w:t xml:space="preserve"> и </w:t>
      </w:r>
      <w:proofErr w:type="spellStart"/>
      <w:r w:rsidRPr="009F5721">
        <w:rPr>
          <w:sz w:val="28"/>
          <w:szCs w:val="28"/>
        </w:rPr>
        <w:t>инновационного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университета</w:t>
      </w:r>
      <w:proofErr w:type="spellEnd"/>
      <w:r w:rsidRPr="009F5721">
        <w:rPr>
          <w:sz w:val="28"/>
          <w:szCs w:val="28"/>
        </w:rPr>
        <w:t xml:space="preserve">, </w:t>
      </w:r>
      <w:proofErr w:type="spellStart"/>
      <w:r w:rsidRPr="009F5721">
        <w:rPr>
          <w:sz w:val="28"/>
          <w:szCs w:val="28"/>
        </w:rPr>
        <w:t>повышение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его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роли</w:t>
      </w:r>
      <w:proofErr w:type="spellEnd"/>
      <w:r w:rsidRPr="009F5721">
        <w:rPr>
          <w:sz w:val="28"/>
          <w:szCs w:val="28"/>
        </w:rPr>
        <w:t xml:space="preserve"> в </w:t>
      </w:r>
      <w:proofErr w:type="spellStart"/>
      <w:r w:rsidRPr="009F5721">
        <w:rPr>
          <w:sz w:val="28"/>
          <w:szCs w:val="28"/>
        </w:rPr>
        <w:t>научно-техническом</w:t>
      </w:r>
      <w:proofErr w:type="spellEnd"/>
      <w:r w:rsidRPr="009F5721">
        <w:rPr>
          <w:sz w:val="28"/>
          <w:szCs w:val="28"/>
        </w:rPr>
        <w:t xml:space="preserve">, </w:t>
      </w:r>
      <w:proofErr w:type="spellStart"/>
      <w:r w:rsidRPr="009F5721">
        <w:rPr>
          <w:sz w:val="28"/>
          <w:szCs w:val="28"/>
        </w:rPr>
        <w:t>социальном</w:t>
      </w:r>
      <w:proofErr w:type="spellEnd"/>
      <w:r w:rsidRPr="009F5721">
        <w:rPr>
          <w:sz w:val="28"/>
          <w:szCs w:val="28"/>
        </w:rPr>
        <w:t xml:space="preserve">, </w:t>
      </w:r>
      <w:proofErr w:type="spellStart"/>
      <w:r w:rsidRPr="009F5721">
        <w:rPr>
          <w:sz w:val="28"/>
          <w:szCs w:val="28"/>
        </w:rPr>
        <w:t>экономическом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развитии</w:t>
      </w:r>
      <w:proofErr w:type="spellEnd"/>
      <w:r w:rsidRPr="009F572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Республики Беларусь</w:t>
      </w:r>
      <w:r w:rsidRPr="009F5721">
        <w:rPr>
          <w:sz w:val="28"/>
          <w:szCs w:val="28"/>
        </w:rPr>
        <w:t xml:space="preserve">, </w:t>
      </w:r>
      <w:proofErr w:type="spellStart"/>
      <w:r w:rsidRPr="009F5721">
        <w:rPr>
          <w:sz w:val="28"/>
          <w:szCs w:val="28"/>
        </w:rPr>
        <w:t>создание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глобального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центра</w:t>
      </w:r>
      <w:proofErr w:type="spellEnd"/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превосходства</w:t>
      </w:r>
      <w:proofErr w:type="spellEnd"/>
      <w:r w:rsidRPr="009F572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технического</w:t>
      </w:r>
      <w:r w:rsidRPr="009F5721">
        <w:rPr>
          <w:sz w:val="28"/>
          <w:szCs w:val="28"/>
        </w:rPr>
        <w:t xml:space="preserve"> </w:t>
      </w:r>
      <w:proofErr w:type="spellStart"/>
      <w:r w:rsidRPr="009F5721">
        <w:rPr>
          <w:sz w:val="28"/>
          <w:szCs w:val="28"/>
        </w:rPr>
        <w:t>образования</w:t>
      </w:r>
      <w:proofErr w:type="spellEnd"/>
      <w:r w:rsidRPr="009F5721">
        <w:rPr>
          <w:sz w:val="28"/>
          <w:szCs w:val="28"/>
        </w:rPr>
        <w:t xml:space="preserve"> и </w:t>
      </w:r>
      <w:proofErr w:type="spellStart"/>
      <w:r w:rsidRPr="009F5721">
        <w:rPr>
          <w:sz w:val="28"/>
          <w:szCs w:val="28"/>
        </w:rPr>
        <w:t>науки</w:t>
      </w:r>
      <w:proofErr w:type="spellEnd"/>
      <w:r w:rsidRPr="009F5721">
        <w:rPr>
          <w:sz w:val="28"/>
          <w:szCs w:val="28"/>
        </w:rPr>
        <w:t>.</w:t>
      </w:r>
    </w:p>
    <w:p w14:paraId="7E39179C" w14:textId="77777777" w:rsidR="006905F7" w:rsidRPr="001F1075" w:rsidRDefault="006905F7" w:rsidP="009B3574">
      <w:pPr>
        <w:tabs>
          <w:tab w:val="left" w:pos="1134"/>
        </w:tabs>
        <w:spacing w:line="276" w:lineRule="auto"/>
        <w:ind w:firstLine="709"/>
        <w:rPr>
          <w:sz w:val="28"/>
          <w:szCs w:val="26"/>
        </w:rPr>
      </w:pPr>
      <w:proofErr w:type="spellStart"/>
      <w:r w:rsidRPr="001F1075">
        <w:rPr>
          <w:sz w:val="28"/>
          <w:szCs w:val="26"/>
        </w:rPr>
        <w:t>Обобщая</w:t>
      </w:r>
      <w:proofErr w:type="spellEnd"/>
      <w:r w:rsidRPr="001F1075">
        <w:rPr>
          <w:sz w:val="28"/>
          <w:szCs w:val="26"/>
        </w:rPr>
        <w:t xml:space="preserve"> </w:t>
      </w:r>
      <w:proofErr w:type="spellStart"/>
      <w:r w:rsidRPr="001F1075">
        <w:rPr>
          <w:sz w:val="28"/>
          <w:szCs w:val="26"/>
        </w:rPr>
        <w:t>вышеизложенное</w:t>
      </w:r>
      <w:proofErr w:type="spellEnd"/>
      <w:r w:rsidRPr="001F1075">
        <w:rPr>
          <w:sz w:val="28"/>
          <w:szCs w:val="26"/>
        </w:rPr>
        <w:t xml:space="preserve">, </w:t>
      </w:r>
      <w:proofErr w:type="spellStart"/>
      <w:r w:rsidRPr="001F1075">
        <w:rPr>
          <w:sz w:val="28"/>
          <w:szCs w:val="26"/>
        </w:rPr>
        <w:t>совет</w:t>
      </w:r>
      <w:proofErr w:type="spellEnd"/>
      <w:r w:rsidRPr="001F1075">
        <w:rPr>
          <w:sz w:val="28"/>
          <w:szCs w:val="26"/>
        </w:rPr>
        <w:t xml:space="preserve"> </w:t>
      </w:r>
      <w:proofErr w:type="spellStart"/>
      <w:r w:rsidRPr="001F1075">
        <w:rPr>
          <w:sz w:val="28"/>
          <w:szCs w:val="26"/>
        </w:rPr>
        <w:t>университета</w:t>
      </w:r>
      <w:proofErr w:type="spellEnd"/>
      <w:r w:rsidRPr="001F1075">
        <w:rPr>
          <w:sz w:val="28"/>
          <w:szCs w:val="26"/>
        </w:rPr>
        <w:t xml:space="preserve"> РЕШИЛ:</w:t>
      </w:r>
    </w:p>
    <w:p w14:paraId="6F4BC430" w14:textId="77777777" w:rsidR="006905F7" w:rsidRPr="00F50953" w:rsidRDefault="006905F7" w:rsidP="009B3574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F1075">
        <w:rPr>
          <w:rFonts w:ascii="Times New Roman" w:hAnsi="Times New Roman" w:cs="Times New Roman"/>
          <w:sz w:val="28"/>
          <w:szCs w:val="28"/>
        </w:rPr>
        <w:t xml:space="preserve">Информацию, содержащуюся в докладе проректора по научной работе </w:t>
      </w:r>
      <w:r>
        <w:rPr>
          <w:rFonts w:ascii="Times New Roman" w:hAnsi="Times New Roman" w:cs="Times New Roman"/>
          <w:sz w:val="28"/>
          <w:szCs w:val="28"/>
        </w:rPr>
        <w:t xml:space="preserve">Маляревича А.М. </w:t>
      </w:r>
      <w:r w:rsidRPr="001F1075">
        <w:rPr>
          <w:rFonts w:ascii="Times New Roman" w:hAnsi="Times New Roman"/>
          <w:spacing w:val="-4"/>
          <w:sz w:val="28"/>
          <w:szCs w:val="28"/>
          <w:lang w:eastAsia="ru-RU"/>
        </w:rPr>
        <w:t>«</w:t>
      </w:r>
      <w:r w:rsidRPr="000671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Концепция развития кафедральной науки до 2030 года</w:t>
      </w:r>
      <w:r w:rsidRPr="001F10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075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14:paraId="48B263D7" w14:textId="77777777" w:rsidR="006905F7" w:rsidRPr="001F1075" w:rsidRDefault="006905F7" w:rsidP="009B3574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Одобрить предложенную схему выполнения заданий ГПНИ кафедрами университета.</w:t>
      </w:r>
    </w:p>
    <w:p w14:paraId="7EAD196D" w14:textId="77777777" w:rsidR="006905F7" w:rsidRPr="00D117D7" w:rsidRDefault="006905F7" w:rsidP="009B3574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F1075">
        <w:rPr>
          <w:rFonts w:ascii="Times New Roman" w:hAnsi="Times New Roman" w:cs="Times New Roman"/>
          <w:sz w:val="28"/>
          <w:szCs w:val="28"/>
        </w:rPr>
        <w:t>Проректору по научной работе Маляревичу А.М.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1B56122" w14:textId="77777777" w:rsidR="006905F7" w:rsidRDefault="006905F7" w:rsidP="009B3574">
      <w:pPr>
        <w:pStyle w:val="a9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главным бухгалтером Малевич И.Х., начальником планово-экономического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Таратун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Г.В., начальником управления по работе с персоналом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Куневичем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О.В., начальником юридического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Пидложевич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И.И. разработать пакет документов по реализации п. 2 данного решения;</w:t>
      </w:r>
    </w:p>
    <w:p w14:paraId="365C3CFA" w14:textId="4B8D72BA" w:rsidR="006905F7" w:rsidRPr="00D117D7" w:rsidRDefault="006905F7" w:rsidP="009B3574">
      <w:pPr>
        <w:pStyle w:val="a9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повышения эффективности выполнения всех видов научной деятельности обучающимися и профессорско-преподавательским составом внести до 01.01.2023 предложения Ректору о введении на факультетах университета ответственных за НИ</w:t>
      </w:r>
      <w:r w:rsidR="007925AC">
        <w:rPr>
          <w:rFonts w:ascii="Times New Roman" w:hAnsi="Times New Roman" w:cs="Times New Roman"/>
          <w:sz w:val="28"/>
          <w:szCs w:val="28"/>
          <w:lang w:val="ru-RU"/>
        </w:rPr>
        <w:t>ОКР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обозначением соответствующих функций в их должностных обязанностях.</w:t>
      </w:r>
    </w:p>
    <w:p w14:paraId="0B9C24AE" w14:textId="53D24B14" w:rsidR="006905F7" w:rsidRPr="00D117D7" w:rsidRDefault="006905F7" w:rsidP="009B3574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Деканам факультетов, заведующим кафедрами провести на основании документов, разработанных в рамках выполнения п. 3.1 решения, работу по формированию в структуре факультетов научных подразделений и штатного состава научных работников для обеспечения выполнения заданий ГПНИ с 2023 года кафедрами БНТУ.</w:t>
      </w:r>
    </w:p>
    <w:p w14:paraId="7B1514DD" w14:textId="340D967C" w:rsidR="006905F7" w:rsidRPr="006905F7" w:rsidRDefault="006905F7" w:rsidP="009B3574">
      <w:pPr>
        <w:pStyle w:val="a9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F1075">
        <w:rPr>
          <w:rFonts w:ascii="Times New Roman" w:hAnsi="Times New Roman" w:cs="Times New Roman"/>
          <w:sz w:val="28"/>
          <w:szCs w:val="28"/>
        </w:rPr>
        <w:t>Контроль исполнения решения возложить на проректора по научной работе Маляревича А.М.</w:t>
      </w:r>
    </w:p>
    <w:p w14:paraId="4F2C4F6F" w14:textId="77777777" w:rsidR="006905F7" w:rsidRPr="006905F7" w:rsidRDefault="006905F7" w:rsidP="006905F7">
      <w:pPr>
        <w:rPr>
          <w:sz w:val="16"/>
          <w:szCs w:val="16"/>
        </w:rPr>
      </w:pPr>
    </w:p>
    <w:p w14:paraId="3411C2D0" w14:textId="77777777" w:rsidR="009B3574" w:rsidRDefault="009B3574" w:rsidP="006905F7">
      <w:pPr>
        <w:rPr>
          <w:sz w:val="28"/>
          <w:szCs w:val="28"/>
        </w:rPr>
      </w:pPr>
      <w:bookmarkStart w:id="0" w:name="_GoBack"/>
      <w:bookmarkEnd w:id="0"/>
    </w:p>
    <w:p w14:paraId="72CE5898" w14:textId="7B7F91FD" w:rsidR="006905F7" w:rsidRPr="001F1075" w:rsidRDefault="006905F7" w:rsidP="006905F7">
      <w:pPr>
        <w:rPr>
          <w:sz w:val="28"/>
          <w:szCs w:val="28"/>
        </w:rPr>
      </w:pPr>
      <w:proofErr w:type="spellStart"/>
      <w:r w:rsidRPr="001F1075">
        <w:rPr>
          <w:sz w:val="28"/>
          <w:szCs w:val="28"/>
        </w:rPr>
        <w:t>Председатель</w:t>
      </w:r>
      <w:proofErr w:type="spellEnd"/>
      <w:r w:rsidRPr="001F1075">
        <w:rPr>
          <w:sz w:val="28"/>
          <w:szCs w:val="28"/>
        </w:rPr>
        <w:t xml:space="preserve"> </w:t>
      </w:r>
      <w:proofErr w:type="spellStart"/>
      <w:r w:rsidRPr="001F1075">
        <w:rPr>
          <w:sz w:val="28"/>
          <w:szCs w:val="28"/>
        </w:rPr>
        <w:t>совета</w:t>
      </w:r>
      <w:proofErr w:type="spellEnd"/>
      <w:r w:rsidRPr="001F1075">
        <w:rPr>
          <w:sz w:val="28"/>
          <w:szCs w:val="28"/>
        </w:rPr>
        <w:tab/>
      </w:r>
      <w:r w:rsidRPr="001F1075">
        <w:rPr>
          <w:sz w:val="28"/>
          <w:szCs w:val="28"/>
        </w:rPr>
        <w:tab/>
      </w:r>
      <w:r w:rsidR="00680EA3" w:rsidRPr="0071196F">
        <w:rPr>
          <w:noProof/>
          <w:sz w:val="28"/>
          <w:szCs w:val="28"/>
          <w:lang w:eastAsia="ru-RU"/>
        </w:rPr>
        <w:drawing>
          <wp:inline distT="0" distB="0" distL="0" distR="0" wp14:anchorId="16D5B8EB" wp14:editId="2023DF52">
            <wp:extent cx="1047931" cy="561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18" cy="6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A3">
        <w:rPr>
          <w:sz w:val="28"/>
          <w:szCs w:val="28"/>
        </w:rPr>
        <w:tab/>
      </w:r>
      <w:r w:rsidR="00680EA3">
        <w:rPr>
          <w:sz w:val="28"/>
          <w:szCs w:val="28"/>
        </w:rPr>
        <w:tab/>
      </w:r>
      <w:r w:rsidRPr="001F1075">
        <w:rPr>
          <w:sz w:val="28"/>
          <w:szCs w:val="28"/>
        </w:rPr>
        <w:t xml:space="preserve">С.В. </w:t>
      </w:r>
      <w:proofErr w:type="spellStart"/>
      <w:r w:rsidRPr="001F1075">
        <w:rPr>
          <w:sz w:val="28"/>
          <w:szCs w:val="28"/>
        </w:rPr>
        <w:t>Харитончик</w:t>
      </w:r>
      <w:proofErr w:type="spellEnd"/>
    </w:p>
    <w:p w14:paraId="3F11C372" w14:textId="77777777" w:rsidR="009B3574" w:rsidRDefault="009B3574" w:rsidP="0068634B">
      <w:pPr>
        <w:rPr>
          <w:sz w:val="28"/>
          <w:szCs w:val="28"/>
        </w:rPr>
      </w:pPr>
    </w:p>
    <w:p w14:paraId="2783B133" w14:textId="77777777" w:rsidR="009B3574" w:rsidRPr="00680EA3" w:rsidRDefault="009B3574" w:rsidP="0068634B">
      <w:pPr>
        <w:rPr>
          <w:sz w:val="16"/>
          <w:szCs w:val="16"/>
        </w:rPr>
      </w:pPr>
    </w:p>
    <w:p w14:paraId="442683F6" w14:textId="6810A13A" w:rsidR="00355F54" w:rsidRDefault="006905F7" w:rsidP="0068634B">
      <w:pPr>
        <w:rPr>
          <w:sz w:val="28"/>
          <w:szCs w:val="28"/>
          <w:lang w:val="ru-RU"/>
        </w:rPr>
      </w:pPr>
      <w:proofErr w:type="spellStart"/>
      <w:r w:rsidRPr="001F1075">
        <w:rPr>
          <w:sz w:val="28"/>
          <w:szCs w:val="28"/>
        </w:rPr>
        <w:t>Секретарь</w:t>
      </w:r>
      <w:proofErr w:type="spellEnd"/>
      <w:r w:rsidRPr="001F1075">
        <w:rPr>
          <w:sz w:val="28"/>
          <w:szCs w:val="28"/>
        </w:rPr>
        <w:t xml:space="preserve"> </w:t>
      </w:r>
      <w:proofErr w:type="spellStart"/>
      <w:r w:rsidRPr="001F1075">
        <w:rPr>
          <w:sz w:val="28"/>
          <w:szCs w:val="28"/>
        </w:rPr>
        <w:t>совета</w:t>
      </w:r>
      <w:proofErr w:type="spellEnd"/>
      <w:r w:rsidRPr="001F1075">
        <w:rPr>
          <w:sz w:val="28"/>
          <w:szCs w:val="28"/>
        </w:rPr>
        <w:tab/>
      </w:r>
      <w:r w:rsidRPr="001F1075">
        <w:rPr>
          <w:sz w:val="28"/>
          <w:szCs w:val="28"/>
        </w:rPr>
        <w:tab/>
      </w:r>
      <w:r w:rsidR="00680EA3" w:rsidRPr="0071196F">
        <w:rPr>
          <w:noProof/>
          <w:sz w:val="28"/>
          <w:szCs w:val="28"/>
          <w:lang w:eastAsia="ru-RU"/>
        </w:rPr>
        <w:drawing>
          <wp:inline distT="0" distB="0" distL="0" distR="0" wp14:anchorId="47FD3CE3" wp14:editId="5915AF19">
            <wp:extent cx="1367155" cy="528507"/>
            <wp:effectExtent l="0" t="0" r="444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02" cy="57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075">
        <w:rPr>
          <w:sz w:val="28"/>
          <w:szCs w:val="28"/>
        </w:rPr>
        <w:tab/>
      </w:r>
      <w:r w:rsidRPr="001F1075">
        <w:rPr>
          <w:sz w:val="28"/>
          <w:szCs w:val="28"/>
        </w:rPr>
        <w:tab/>
      </w:r>
      <w:r>
        <w:rPr>
          <w:sz w:val="28"/>
          <w:szCs w:val="28"/>
        </w:rPr>
        <w:t>К.В</w:t>
      </w:r>
      <w:r w:rsidRPr="001F107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Якушенко</w:t>
      </w:r>
      <w:proofErr w:type="spellEnd"/>
      <w:r w:rsidRPr="001F1075">
        <w:rPr>
          <w:sz w:val="28"/>
          <w:szCs w:val="28"/>
        </w:rPr>
        <w:tab/>
      </w:r>
    </w:p>
    <w:sectPr w:rsidR="00355F54" w:rsidSect="009B3574">
      <w:headerReference w:type="default" r:id="rId11"/>
      <w:pgSz w:w="11906" w:h="16838" w:code="9"/>
      <w:pgMar w:top="567" w:right="567" w:bottom="1135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EFB00" w14:textId="77777777" w:rsidR="00AE3E13" w:rsidRDefault="00AE3E13" w:rsidP="000A0F28">
      <w:r>
        <w:separator/>
      </w:r>
    </w:p>
  </w:endnote>
  <w:endnote w:type="continuationSeparator" w:id="0">
    <w:p w14:paraId="69E0E462" w14:textId="77777777" w:rsidR="00AE3E13" w:rsidRDefault="00AE3E13" w:rsidP="000A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5D0BD" w14:textId="77777777" w:rsidR="00AE3E13" w:rsidRDefault="00AE3E13" w:rsidP="000A0F28">
      <w:r>
        <w:separator/>
      </w:r>
    </w:p>
  </w:footnote>
  <w:footnote w:type="continuationSeparator" w:id="0">
    <w:p w14:paraId="5CF928D3" w14:textId="77777777" w:rsidR="00AE3E13" w:rsidRDefault="00AE3E13" w:rsidP="000A0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01C6A" w14:textId="77777777" w:rsidR="000A0F28" w:rsidRPr="000A0F28" w:rsidRDefault="000A0F28">
    <w:pPr>
      <w:pStyle w:val="a3"/>
      <w:jc w:val="center"/>
      <w:rPr>
        <w:sz w:val="24"/>
        <w:szCs w:val="24"/>
      </w:rPr>
    </w:pPr>
    <w:r w:rsidRPr="000A0F28">
      <w:rPr>
        <w:sz w:val="24"/>
        <w:szCs w:val="24"/>
      </w:rPr>
      <w:fldChar w:fldCharType="begin"/>
    </w:r>
    <w:r w:rsidRPr="000A0F28">
      <w:rPr>
        <w:sz w:val="24"/>
        <w:szCs w:val="24"/>
      </w:rPr>
      <w:instrText>PAGE   \* MERGEFORMAT</w:instrText>
    </w:r>
    <w:r w:rsidRPr="000A0F28">
      <w:rPr>
        <w:sz w:val="24"/>
        <w:szCs w:val="24"/>
      </w:rPr>
      <w:fldChar w:fldCharType="separate"/>
    </w:r>
    <w:r w:rsidR="00680EA3" w:rsidRPr="00680EA3">
      <w:rPr>
        <w:noProof/>
        <w:sz w:val="24"/>
        <w:szCs w:val="24"/>
        <w:lang w:val="ru-RU"/>
      </w:rPr>
      <w:t>4</w:t>
    </w:r>
    <w:r w:rsidRPr="000A0F2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77B"/>
    <w:multiLevelType w:val="multilevel"/>
    <w:tmpl w:val="E84AE9FE"/>
    <w:lvl w:ilvl="0">
      <w:start w:val="1"/>
      <w:numFmt w:val="decimal"/>
      <w:lvlText w:val="%1."/>
      <w:lvlJc w:val="left"/>
      <w:pPr>
        <w:ind w:left="466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 w15:restartNumberingAfterBreak="0">
    <w:nsid w:val="07FE5A49"/>
    <w:multiLevelType w:val="hybridMultilevel"/>
    <w:tmpl w:val="4BE0471A"/>
    <w:lvl w:ilvl="0" w:tplc="2A80D510">
      <w:start w:val="1"/>
      <w:numFmt w:val="bullet"/>
      <w:suff w:val="space"/>
      <w:lvlText w:val=""/>
      <w:lvlJc w:val="left"/>
      <w:pPr>
        <w:ind w:left="0" w:firstLine="567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47424"/>
    <w:multiLevelType w:val="hybridMultilevel"/>
    <w:tmpl w:val="8B445708"/>
    <w:lvl w:ilvl="0" w:tplc="01184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4"/>
    <w:rsid w:val="00007811"/>
    <w:rsid w:val="0002451E"/>
    <w:rsid w:val="00024C90"/>
    <w:rsid w:val="000329ED"/>
    <w:rsid w:val="00037548"/>
    <w:rsid w:val="00072818"/>
    <w:rsid w:val="0007411D"/>
    <w:rsid w:val="00083FB0"/>
    <w:rsid w:val="0008639A"/>
    <w:rsid w:val="000A0F28"/>
    <w:rsid w:val="000D6528"/>
    <w:rsid w:val="000F2397"/>
    <w:rsid w:val="000F772C"/>
    <w:rsid w:val="00101BD5"/>
    <w:rsid w:val="0010261E"/>
    <w:rsid w:val="00115144"/>
    <w:rsid w:val="00121479"/>
    <w:rsid w:val="0014265D"/>
    <w:rsid w:val="001469C0"/>
    <w:rsid w:val="00147EBA"/>
    <w:rsid w:val="00170AE8"/>
    <w:rsid w:val="001777C4"/>
    <w:rsid w:val="001817F2"/>
    <w:rsid w:val="00184D76"/>
    <w:rsid w:val="00187684"/>
    <w:rsid w:val="001C5C79"/>
    <w:rsid w:val="001D396D"/>
    <w:rsid w:val="001F1F45"/>
    <w:rsid w:val="001F207E"/>
    <w:rsid w:val="001F72C3"/>
    <w:rsid w:val="00204071"/>
    <w:rsid w:val="002065D7"/>
    <w:rsid w:val="00214010"/>
    <w:rsid w:val="00214610"/>
    <w:rsid w:val="00224027"/>
    <w:rsid w:val="00241DBB"/>
    <w:rsid w:val="00250E25"/>
    <w:rsid w:val="00253BE8"/>
    <w:rsid w:val="00275BED"/>
    <w:rsid w:val="00284B11"/>
    <w:rsid w:val="00293930"/>
    <w:rsid w:val="002F3F92"/>
    <w:rsid w:val="00313530"/>
    <w:rsid w:val="003141F0"/>
    <w:rsid w:val="00315E6F"/>
    <w:rsid w:val="00322A59"/>
    <w:rsid w:val="00322EC8"/>
    <w:rsid w:val="003256A8"/>
    <w:rsid w:val="00341285"/>
    <w:rsid w:val="00342DED"/>
    <w:rsid w:val="003510BE"/>
    <w:rsid w:val="00353F2A"/>
    <w:rsid w:val="00355327"/>
    <w:rsid w:val="00355F54"/>
    <w:rsid w:val="003C2852"/>
    <w:rsid w:val="003F4F51"/>
    <w:rsid w:val="003F4FB5"/>
    <w:rsid w:val="003F545A"/>
    <w:rsid w:val="003F6E4C"/>
    <w:rsid w:val="00400567"/>
    <w:rsid w:val="0040605E"/>
    <w:rsid w:val="00420A76"/>
    <w:rsid w:val="00445827"/>
    <w:rsid w:val="00445AD6"/>
    <w:rsid w:val="00457C14"/>
    <w:rsid w:val="0046364F"/>
    <w:rsid w:val="0046751E"/>
    <w:rsid w:val="004924EA"/>
    <w:rsid w:val="00494F22"/>
    <w:rsid w:val="004A3B9B"/>
    <w:rsid w:val="004B1F98"/>
    <w:rsid w:val="004C7D61"/>
    <w:rsid w:val="004D5701"/>
    <w:rsid w:val="004D7299"/>
    <w:rsid w:val="0050377C"/>
    <w:rsid w:val="00514F52"/>
    <w:rsid w:val="00520BC9"/>
    <w:rsid w:val="00521EE1"/>
    <w:rsid w:val="00527FA7"/>
    <w:rsid w:val="00534653"/>
    <w:rsid w:val="005347D0"/>
    <w:rsid w:val="00534F1A"/>
    <w:rsid w:val="005423F2"/>
    <w:rsid w:val="005537EA"/>
    <w:rsid w:val="00565840"/>
    <w:rsid w:val="00573591"/>
    <w:rsid w:val="00590E4A"/>
    <w:rsid w:val="005A0A8F"/>
    <w:rsid w:val="005A68AB"/>
    <w:rsid w:val="005B2BE1"/>
    <w:rsid w:val="005D313A"/>
    <w:rsid w:val="005F0F12"/>
    <w:rsid w:val="005F1385"/>
    <w:rsid w:val="00602AE7"/>
    <w:rsid w:val="00634632"/>
    <w:rsid w:val="00642BDD"/>
    <w:rsid w:val="006714FF"/>
    <w:rsid w:val="00680EA3"/>
    <w:rsid w:val="0068634B"/>
    <w:rsid w:val="00686A06"/>
    <w:rsid w:val="006905F7"/>
    <w:rsid w:val="00691823"/>
    <w:rsid w:val="0069711A"/>
    <w:rsid w:val="006A006F"/>
    <w:rsid w:val="006B156B"/>
    <w:rsid w:val="006B79EB"/>
    <w:rsid w:val="006F297E"/>
    <w:rsid w:val="006F7623"/>
    <w:rsid w:val="00700FF1"/>
    <w:rsid w:val="00704C7F"/>
    <w:rsid w:val="00733F19"/>
    <w:rsid w:val="007560D0"/>
    <w:rsid w:val="0076253F"/>
    <w:rsid w:val="007652F2"/>
    <w:rsid w:val="00767946"/>
    <w:rsid w:val="007711A0"/>
    <w:rsid w:val="00771424"/>
    <w:rsid w:val="00772A9E"/>
    <w:rsid w:val="00776E95"/>
    <w:rsid w:val="00781E4E"/>
    <w:rsid w:val="00787EEA"/>
    <w:rsid w:val="007925AC"/>
    <w:rsid w:val="007965D6"/>
    <w:rsid w:val="007A6A61"/>
    <w:rsid w:val="007B4470"/>
    <w:rsid w:val="007B4620"/>
    <w:rsid w:val="007D55BC"/>
    <w:rsid w:val="007F62EF"/>
    <w:rsid w:val="0084179D"/>
    <w:rsid w:val="008570C1"/>
    <w:rsid w:val="00866DAF"/>
    <w:rsid w:val="00870F0E"/>
    <w:rsid w:val="008755A2"/>
    <w:rsid w:val="00886129"/>
    <w:rsid w:val="008A44F6"/>
    <w:rsid w:val="008B1F92"/>
    <w:rsid w:val="008D6F3D"/>
    <w:rsid w:val="008D7A82"/>
    <w:rsid w:val="008E58E7"/>
    <w:rsid w:val="008F187A"/>
    <w:rsid w:val="008F37E2"/>
    <w:rsid w:val="009156C4"/>
    <w:rsid w:val="00924042"/>
    <w:rsid w:val="00926965"/>
    <w:rsid w:val="009321EA"/>
    <w:rsid w:val="00932FB9"/>
    <w:rsid w:val="0093575D"/>
    <w:rsid w:val="00954F91"/>
    <w:rsid w:val="00960199"/>
    <w:rsid w:val="0096025D"/>
    <w:rsid w:val="00973EDB"/>
    <w:rsid w:val="00991AB2"/>
    <w:rsid w:val="009B1221"/>
    <w:rsid w:val="009B3574"/>
    <w:rsid w:val="009C38DC"/>
    <w:rsid w:val="009C3CDD"/>
    <w:rsid w:val="009D3474"/>
    <w:rsid w:val="009D54F1"/>
    <w:rsid w:val="009E1C7B"/>
    <w:rsid w:val="00A20A1E"/>
    <w:rsid w:val="00A24E91"/>
    <w:rsid w:val="00A40D4E"/>
    <w:rsid w:val="00A508CC"/>
    <w:rsid w:val="00A52123"/>
    <w:rsid w:val="00A54B63"/>
    <w:rsid w:val="00A55D69"/>
    <w:rsid w:val="00A66A5C"/>
    <w:rsid w:val="00A7441E"/>
    <w:rsid w:val="00A802DA"/>
    <w:rsid w:val="00AA1AA3"/>
    <w:rsid w:val="00AA2960"/>
    <w:rsid w:val="00AE3E13"/>
    <w:rsid w:val="00AF100B"/>
    <w:rsid w:val="00AF38A3"/>
    <w:rsid w:val="00B02A1F"/>
    <w:rsid w:val="00B05310"/>
    <w:rsid w:val="00B12D41"/>
    <w:rsid w:val="00B1353E"/>
    <w:rsid w:val="00B14218"/>
    <w:rsid w:val="00B14C48"/>
    <w:rsid w:val="00B3415D"/>
    <w:rsid w:val="00B40563"/>
    <w:rsid w:val="00B46477"/>
    <w:rsid w:val="00B51979"/>
    <w:rsid w:val="00B67D04"/>
    <w:rsid w:val="00B959F9"/>
    <w:rsid w:val="00BB0405"/>
    <w:rsid w:val="00BB2FD4"/>
    <w:rsid w:val="00BC57F7"/>
    <w:rsid w:val="00BC77B3"/>
    <w:rsid w:val="00BD65E1"/>
    <w:rsid w:val="00C06A5F"/>
    <w:rsid w:val="00C20E57"/>
    <w:rsid w:val="00C20FB4"/>
    <w:rsid w:val="00C25C00"/>
    <w:rsid w:val="00C328C5"/>
    <w:rsid w:val="00C3356C"/>
    <w:rsid w:val="00C41708"/>
    <w:rsid w:val="00C74B6C"/>
    <w:rsid w:val="00C777BC"/>
    <w:rsid w:val="00C93618"/>
    <w:rsid w:val="00CA4FA5"/>
    <w:rsid w:val="00CF0B06"/>
    <w:rsid w:val="00D04E48"/>
    <w:rsid w:val="00D05536"/>
    <w:rsid w:val="00D06293"/>
    <w:rsid w:val="00D071C7"/>
    <w:rsid w:val="00D22A58"/>
    <w:rsid w:val="00D34F9B"/>
    <w:rsid w:val="00D3655C"/>
    <w:rsid w:val="00D3777C"/>
    <w:rsid w:val="00D6598F"/>
    <w:rsid w:val="00DA58F6"/>
    <w:rsid w:val="00DB6AED"/>
    <w:rsid w:val="00DD1626"/>
    <w:rsid w:val="00DD1FB0"/>
    <w:rsid w:val="00DE2B13"/>
    <w:rsid w:val="00DE65A6"/>
    <w:rsid w:val="00E210CE"/>
    <w:rsid w:val="00E21A19"/>
    <w:rsid w:val="00E37782"/>
    <w:rsid w:val="00E42BDC"/>
    <w:rsid w:val="00E467BF"/>
    <w:rsid w:val="00E5660E"/>
    <w:rsid w:val="00E6189E"/>
    <w:rsid w:val="00E67390"/>
    <w:rsid w:val="00E727EE"/>
    <w:rsid w:val="00E81645"/>
    <w:rsid w:val="00E84541"/>
    <w:rsid w:val="00E84654"/>
    <w:rsid w:val="00EA79C5"/>
    <w:rsid w:val="00EB0CC1"/>
    <w:rsid w:val="00EC55A9"/>
    <w:rsid w:val="00ED0E7A"/>
    <w:rsid w:val="00EE0BB4"/>
    <w:rsid w:val="00EE5F27"/>
    <w:rsid w:val="00EF203A"/>
    <w:rsid w:val="00EF6066"/>
    <w:rsid w:val="00F00483"/>
    <w:rsid w:val="00F21EF2"/>
    <w:rsid w:val="00F2252C"/>
    <w:rsid w:val="00F33937"/>
    <w:rsid w:val="00F4563E"/>
    <w:rsid w:val="00F562FB"/>
    <w:rsid w:val="00F636AC"/>
    <w:rsid w:val="00F82A49"/>
    <w:rsid w:val="00F9724A"/>
    <w:rsid w:val="00FA2658"/>
    <w:rsid w:val="00FA5D5C"/>
    <w:rsid w:val="00FB1181"/>
    <w:rsid w:val="00FB1DFD"/>
    <w:rsid w:val="00FB32EE"/>
    <w:rsid w:val="00FC266E"/>
    <w:rsid w:val="00FD53B1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0BF"/>
  <w15:chartTrackingRefBased/>
  <w15:docId w15:val="{6CCBE9B9-2DE6-4A8F-9800-81E0FFC5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aa-ET" w:eastAsia="aa-E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30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07411D"/>
    <w:pPr>
      <w:keepNext/>
      <w:jc w:val="left"/>
      <w:outlineLvl w:val="2"/>
    </w:pPr>
    <w:rPr>
      <w:rFonts w:eastAsia="Arial Unicode MS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28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rsid w:val="000A0F28"/>
    <w:rPr>
      <w:sz w:val="30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0A0F28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rsid w:val="000A0F28"/>
    <w:rPr>
      <w:sz w:val="30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20BC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20BC9"/>
    <w:rPr>
      <w:rFonts w:ascii="Segoe UI" w:hAnsi="Segoe UI" w:cs="Segoe UI"/>
      <w:sz w:val="18"/>
      <w:szCs w:val="18"/>
      <w:lang w:val="en-US" w:eastAsia="en-US"/>
    </w:rPr>
  </w:style>
  <w:style w:type="character" w:customStyle="1" w:styleId="30">
    <w:name w:val="Заголовок 3 Знак"/>
    <w:link w:val="3"/>
    <w:uiPriority w:val="99"/>
    <w:rsid w:val="0007411D"/>
    <w:rPr>
      <w:rFonts w:eastAsia="Arial Unicode MS"/>
      <w:sz w:val="24"/>
      <w:szCs w:val="24"/>
    </w:rPr>
  </w:style>
  <w:style w:type="paragraph" w:styleId="a9">
    <w:name w:val="List Paragraph"/>
    <w:basedOn w:val="a"/>
    <w:uiPriority w:val="34"/>
    <w:qFormat/>
    <w:rsid w:val="006905F7"/>
    <w:pPr>
      <w:ind w:left="720" w:firstLine="567"/>
      <w:contextualSpacing/>
    </w:pPr>
    <w:rPr>
      <w:rFonts w:asciiTheme="minorHAnsi" w:eastAsiaTheme="minorHAnsi" w:hAnsiTheme="minorHAnsi" w:cstheme="minorBid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DF16-B4DB-4928-BBD6-3FCDAD0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26</cp:revision>
  <cp:lastPrinted>2022-12-05T14:54:00Z</cp:lastPrinted>
  <dcterms:created xsi:type="dcterms:W3CDTF">2022-09-25T16:26:00Z</dcterms:created>
  <dcterms:modified xsi:type="dcterms:W3CDTF">2022-12-08T08:07:00Z</dcterms:modified>
</cp:coreProperties>
</file>