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68" w:rsidRPr="004304BB" w:rsidRDefault="00EF3968" w:rsidP="004304BB">
      <w:pPr>
        <w:pStyle w:val="a3"/>
        <w:spacing w:after="0"/>
        <w:rPr>
          <w:bCs/>
          <w:sz w:val="36"/>
          <w:szCs w:val="30"/>
        </w:rPr>
      </w:pPr>
      <w:bookmarkStart w:id="0" w:name="_GoBack"/>
      <w:bookmarkEnd w:id="0"/>
    </w:p>
    <w:p w:rsidR="00BB53F0" w:rsidRDefault="005F377D" w:rsidP="00BB53F0">
      <w:pPr>
        <w:pStyle w:val="a3"/>
        <w:spacing w:before="0" w:beforeAutospacing="0" w:after="0" w:afterAutospacing="0"/>
        <w:jc w:val="center"/>
        <w:rPr>
          <w:b/>
          <w:sz w:val="36"/>
          <w:szCs w:val="30"/>
        </w:rPr>
      </w:pPr>
      <w:r>
        <w:rPr>
          <w:b/>
          <w:sz w:val="36"/>
          <w:szCs w:val="30"/>
        </w:rPr>
        <w:t>Краткая с</w:t>
      </w:r>
      <w:r w:rsidR="00794D20">
        <w:rPr>
          <w:b/>
          <w:sz w:val="36"/>
          <w:szCs w:val="30"/>
        </w:rPr>
        <w:t>правочная и</w:t>
      </w:r>
      <w:r w:rsidR="004304BB">
        <w:rPr>
          <w:b/>
          <w:sz w:val="36"/>
          <w:szCs w:val="30"/>
        </w:rPr>
        <w:t xml:space="preserve">нформация </w:t>
      </w:r>
      <w:r w:rsidR="00794D20">
        <w:rPr>
          <w:b/>
          <w:sz w:val="36"/>
          <w:szCs w:val="30"/>
        </w:rPr>
        <w:t>по</w:t>
      </w:r>
      <w:r w:rsidR="004304BB">
        <w:rPr>
          <w:b/>
          <w:sz w:val="36"/>
          <w:szCs w:val="30"/>
        </w:rPr>
        <w:t xml:space="preserve"> </w:t>
      </w:r>
      <w:r w:rsidR="00172C90" w:rsidRPr="003959AD">
        <w:rPr>
          <w:b/>
          <w:sz w:val="36"/>
          <w:szCs w:val="30"/>
        </w:rPr>
        <w:t>вакцинации</w:t>
      </w:r>
      <w:r w:rsidR="00794D20">
        <w:rPr>
          <w:b/>
          <w:sz w:val="36"/>
          <w:szCs w:val="30"/>
        </w:rPr>
        <w:t>.</w:t>
      </w:r>
    </w:p>
    <w:p w:rsidR="008F4175" w:rsidRPr="0071538F" w:rsidRDefault="008F4175" w:rsidP="00BB53F0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</w:p>
    <w:p w:rsidR="00E3428F" w:rsidRPr="0071538F" w:rsidRDefault="00CC436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Профилактические прививки проводятся для формирования </w:t>
      </w:r>
      <w:r w:rsidR="008F4175" w:rsidRPr="0071538F">
        <w:rPr>
          <w:rFonts w:ascii="Times New Roman" w:hAnsi="Times New Roman" w:cs="Times New Roman"/>
          <w:sz w:val="30"/>
          <w:szCs w:val="30"/>
        </w:rPr>
        <w:t>специфичной</w:t>
      </w:r>
      <w:r w:rsidRPr="0071538F">
        <w:rPr>
          <w:rFonts w:ascii="Times New Roman" w:hAnsi="Times New Roman" w:cs="Times New Roman"/>
          <w:sz w:val="30"/>
          <w:szCs w:val="30"/>
        </w:rPr>
        <w:t xml:space="preserve"> защиты организма</w:t>
      </w:r>
      <w:r w:rsidR="008F4175" w:rsidRPr="0071538F">
        <w:rPr>
          <w:rFonts w:ascii="Times New Roman" w:hAnsi="Times New Roman" w:cs="Times New Roman"/>
          <w:sz w:val="30"/>
          <w:szCs w:val="30"/>
        </w:rPr>
        <w:t xml:space="preserve">, </w:t>
      </w:r>
      <w:r w:rsidR="0021430F">
        <w:rPr>
          <w:rFonts w:ascii="Times New Roman" w:hAnsi="Times New Roman" w:cs="Times New Roman"/>
          <w:sz w:val="30"/>
          <w:szCs w:val="30"/>
        </w:rPr>
        <w:t xml:space="preserve">т.е. </w:t>
      </w:r>
      <w:r w:rsidR="008F4175" w:rsidRPr="0071538F">
        <w:rPr>
          <w:rFonts w:ascii="Times New Roman" w:hAnsi="Times New Roman" w:cs="Times New Roman"/>
          <w:sz w:val="30"/>
          <w:szCs w:val="30"/>
        </w:rPr>
        <w:t>иммунитета,</w:t>
      </w:r>
      <w:r w:rsidRPr="0071538F">
        <w:rPr>
          <w:rFonts w:ascii="Times New Roman" w:hAnsi="Times New Roman" w:cs="Times New Roman"/>
          <w:sz w:val="30"/>
          <w:szCs w:val="30"/>
        </w:rPr>
        <w:t xml:space="preserve"> к </w:t>
      </w:r>
      <w:r w:rsidR="008F4175" w:rsidRPr="0071538F">
        <w:rPr>
          <w:rFonts w:ascii="Times New Roman" w:hAnsi="Times New Roman" w:cs="Times New Roman"/>
          <w:sz w:val="30"/>
          <w:szCs w:val="30"/>
        </w:rPr>
        <w:t xml:space="preserve">конкретному возбудителю </w:t>
      </w:r>
      <w:r w:rsidRPr="0071538F">
        <w:rPr>
          <w:rFonts w:ascii="Times New Roman" w:hAnsi="Times New Roman" w:cs="Times New Roman"/>
          <w:sz w:val="30"/>
          <w:szCs w:val="30"/>
        </w:rPr>
        <w:t>инфекционно</w:t>
      </w:r>
      <w:r w:rsidR="008F4175" w:rsidRPr="0071538F">
        <w:rPr>
          <w:rFonts w:ascii="Times New Roman" w:hAnsi="Times New Roman" w:cs="Times New Roman"/>
          <w:sz w:val="30"/>
          <w:szCs w:val="30"/>
        </w:rPr>
        <w:t>го</w:t>
      </w:r>
      <w:r w:rsidRPr="0071538F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8F4175" w:rsidRPr="0071538F">
        <w:rPr>
          <w:rFonts w:ascii="Times New Roman" w:hAnsi="Times New Roman" w:cs="Times New Roman"/>
          <w:sz w:val="30"/>
          <w:szCs w:val="30"/>
        </w:rPr>
        <w:t>я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путем введения вакцин</w:t>
      </w:r>
      <w:r w:rsidR="008F4175" w:rsidRPr="0071538F">
        <w:rPr>
          <w:rFonts w:ascii="Times New Roman" w:hAnsi="Times New Roman" w:cs="Times New Roman"/>
          <w:sz w:val="30"/>
          <w:szCs w:val="30"/>
        </w:rPr>
        <w:t>ы</w:t>
      </w:r>
      <w:r w:rsidRPr="0071538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53F0" w:rsidRPr="0071538F" w:rsidRDefault="00BB53F0" w:rsidP="001F5A39">
      <w:pPr>
        <w:shd w:val="clear" w:color="auto" w:fill="FFFFFF" w:themeFill="background1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В Республике Беларусь вакцинация населения проводится </w:t>
      </w:r>
      <w:r w:rsidR="00CC4360" w:rsidRPr="0071538F">
        <w:rPr>
          <w:rFonts w:ascii="Times New Roman" w:hAnsi="Times New Roman" w:cs="Times New Roman"/>
          <w:sz w:val="30"/>
          <w:szCs w:val="30"/>
        </w:rPr>
        <w:t>в соответствии с Национальным календарем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про</w:t>
      </w:r>
      <w:r w:rsidR="00CC4360" w:rsidRPr="0071538F">
        <w:rPr>
          <w:rFonts w:ascii="Times New Roman" w:hAnsi="Times New Roman" w:cs="Times New Roman"/>
          <w:sz w:val="30"/>
          <w:szCs w:val="30"/>
        </w:rPr>
        <w:t>филактических прививок и Перечнем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профилактических прививок по эпидемическим показаниям</w:t>
      </w:r>
      <w:r w:rsidR="001F5A39">
        <w:rPr>
          <w:rFonts w:ascii="Times New Roman" w:hAnsi="Times New Roman" w:cs="Times New Roman"/>
          <w:sz w:val="30"/>
          <w:szCs w:val="30"/>
        </w:rPr>
        <w:t>,</w:t>
      </w:r>
      <w:r w:rsidR="00764E34" w:rsidRPr="0071538F">
        <w:rPr>
          <w:rFonts w:ascii="Times New Roman" w:hAnsi="Times New Roman" w:cs="Times New Roman"/>
          <w:sz w:val="30"/>
          <w:szCs w:val="30"/>
        </w:rPr>
        <w:t xml:space="preserve"> </w:t>
      </w:r>
      <w:r w:rsidR="001F5A39" w:rsidRPr="001F5A39">
        <w:rPr>
          <w:rFonts w:ascii="Times New Roman" w:hAnsi="Times New Roman" w:cs="Times New Roman"/>
          <w:sz w:val="30"/>
          <w:szCs w:val="30"/>
        </w:rPr>
        <w:t xml:space="preserve">утвержденным Постановлением Министерства здравоохранения Республики Беларусь от 17.05.2018 №42 «О профилактических прививках» </w:t>
      </w:r>
      <w:r w:rsidR="001F5A39">
        <w:rPr>
          <w:rFonts w:ascii="Times New Roman" w:hAnsi="Times New Roman" w:cs="Times New Roman"/>
          <w:sz w:val="30"/>
          <w:szCs w:val="30"/>
        </w:rPr>
        <w:t>(</w:t>
      </w:r>
      <w:r w:rsidR="001F5A39" w:rsidRPr="001F5A39">
        <w:rPr>
          <w:rFonts w:ascii="Times New Roman" w:hAnsi="Times New Roman" w:cs="Times New Roman"/>
          <w:sz w:val="30"/>
          <w:szCs w:val="30"/>
        </w:rPr>
        <w:t>далее – Национальный календарь)</w:t>
      </w:r>
      <w:r w:rsidR="001F5A39">
        <w:rPr>
          <w:rFonts w:ascii="Times New Roman" w:hAnsi="Times New Roman" w:cs="Times New Roman"/>
          <w:sz w:val="30"/>
          <w:szCs w:val="30"/>
        </w:rPr>
        <w:t>.</w:t>
      </w:r>
      <w:r w:rsidR="001F5A39" w:rsidRPr="001F5A3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 xml:space="preserve">Вакцинация населения Республики Беларусь осуществляется в рамках оказания медицинской помощи гражданам. Услуга «вакцинация» входит в стандарт оказания медицинской амбулаторно-поликлинической помощи населению и осуществляется на безвозмездной основе. </w:t>
      </w:r>
    </w:p>
    <w:p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>В настоящее время Национальный календарь включает профилактическую вакцинацию против 13 инфекционных заболеваний: вирусный гепатит В, туберкулез, дифтерия, столбняк, коклюш, гемофильная инфекция, полиомиелит, пневмококковая инфекция, корь, краснуха, эпидемический паротит, грипп, ВПЧ-инфекция.</w:t>
      </w:r>
    </w:p>
    <w:p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 xml:space="preserve">В Республике Беларусь регламентировано проведение профилактических прививок по эпидемическим показаниям против 21 инфекции, в том числе отдельным профессиональным группам; лицам, проживающим на территории с высоким уровнем заболеваемости природно-очаговыми инфекциями; контактным в очагах инфекций; при выезде в страны, неблагополучные по желтой лихорадке; другим группкам риска. </w:t>
      </w:r>
    </w:p>
    <w:p w:rsidR="001F5A39" w:rsidRPr="001F5A39" w:rsidRDefault="001F5A39" w:rsidP="001F5A39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F5A39">
        <w:rPr>
          <w:rFonts w:eastAsiaTheme="minorHAnsi"/>
          <w:sz w:val="30"/>
          <w:szCs w:val="30"/>
          <w:lang w:eastAsia="en-US"/>
        </w:rPr>
        <w:t xml:space="preserve">Медицинские услуги сверх установленного государством гарантированного объема бесплатной медицинской помощи являются дополнительными, в том числе вакцинация, и оказываются учреждениями здравоохранения на платной основе в порядке, установленном Советом Министров Республики Беларусь.  </w:t>
      </w:r>
    </w:p>
    <w:p w:rsidR="001C2054" w:rsidRPr="0071538F" w:rsidRDefault="001F5A39" w:rsidP="001F5A39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F5A39">
        <w:rPr>
          <w:sz w:val="30"/>
          <w:szCs w:val="30"/>
        </w:rPr>
        <w:t>Для оказания платных услуг населению по вакцинации реализуется до 16 наименований различных вакцин против 13-ти инфекционных заболеваний, в том числе в различных комбинациях против дифтерии, столбняка, коклюша, вирусного гепатита В, полиомиелита, Хиб-</w:t>
      </w:r>
      <w:r w:rsidRPr="00DC0A23">
        <w:rPr>
          <w:sz w:val="30"/>
          <w:szCs w:val="30"/>
        </w:rPr>
        <w:t>инфекции;</w:t>
      </w:r>
      <w:r w:rsidRPr="001F5A39">
        <w:rPr>
          <w:i/>
          <w:sz w:val="30"/>
          <w:szCs w:val="30"/>
        </w:rPr>
        <w:t xml:space="preserve"> </w:t>
      </w:r>
      <w:r w:rsidRPr="001F5A39">
        <w:rPr>
          <w:sz w:val="30"/>
          <w:szCs w:val="30"/>
        </w:rPr>
        <w:t>клещевого энцефалита; пневмококковой</w:t>
      </w:r>
      <w:r>
        <w:rPr>
          <w:sz w:val="30"/>
          <w:szCs w:val="30"/>
        </w:rPr>
        <w:t>,</w:t>
      </w:r>
      <w:r w:rsidRPr="001F5A39">
        <w:rPr>
          <w:sz w:val="30"/>
          <w:szCs w:val="30"/>
        </w:rPr>
        <w:t xml:space="preserve"> менингококковой</w:t>
      </w:r>
      <w:r>
        <w:rPr>
          <w:sz w:val="30"/>
          <w:szCs w:val="30"/>
        </w:rPr>
        <w:t>,</w:t>
      </w:r>
      <w:r w:rsidRPr="001F5A39">
        <w:rPr>
          <w:sz w:val="30"/>
          <w:szCs w:val="30"/>
        </w:rPr>
        <w:t xml:space="preserve"> ротавирусной</w:t>
      </w:r>
      <w:r>
        <w:rPr>
          <w:sz w:val="30"/>
          <w:szCs w:val="30"/>
        </w:rPr>
        <w:t>,</w:t>
      </w:r>
      <w:r w:rsidRPr="001F5A39">
        <w:rPr>
          <w:sz w:val="30"/>
          <w:szCs w:val="30"/>
        </w:rPr>
        <w:t xml:space="preserve"> папилломавирусной инфекций; ветряной оспы; вирусного гепатита А.</w:t>
      </w:r>
      <w:r>
        <w:rPr>
          <w:sz w:val="30"/>
          <w:szCs w:val="30"/>
        </w:rPr>
        <w:t xml:space="preserve"> </w:t>
      </w:r>
    </w:p>
    <w:p w:rsidR="00BB53F0" w:rsidRPr="0071538F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Для своевременного проведения профилактических прививок медицинский работник приглашает в территориальную организацию здравоохранения лиц, которым следует проводить вакцинацию. </w:t>
      </w:r>
    </w:p>
    <w:p w:rsidR="00BB53F0" w:rsidRPr="0071538F" w:rsidRDefault="00755921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</w:t>
      </w:r>
      <w:r w:rsidR="00BB53F0" w:rsidRPr="0071538F">
        <w:rPr>
          <w:sz w:val="30"/>
          <w:szCs w:val="30"/>
        </w:rPr>
        <w:t xml:space="preserve">нформация о вакцинации вносится </w:t>
      </w:r>
      <w:r w:rsidR="007503CB">
        <w:rPr>
          <w:sz w:val="30"/>
          <w:szCs w:val="30"/>
        </w:rPr>
        <w:t xml:space="preserve">записью </w:t>
      </w:r>
      <w:r w:rsidR="00BB53F0" w:rsidRPr="0071538F">
        <w:rPr>
          <w:sz w:val="30"/>
          <w:szCs w:val="30"/>
        </w:rPr>
        <w:t>в медицинскую документацию пациента</w:t>
      </w:r>
      <w:r w:rsidR="005F377D">
        <w:rPr>
          <w:sz w:val="30"/>
          <w:szCs w:val="30"/>
        </w:rPr>
        <w:t>, в том числе автоматизированные информационные системы</w:t>
      </w:r>
      <w:r w:rsidR="00BB53F0" w:rsidRPr="0071538F">
        <w:rPr>
          <w:sz w:val="30"/>
          <w:szCs w:val="30"/>
        </w:rPr>
        <w:t>.</w:t>
      </w:r>
    </w:p>
    <w:p w:rsidR="00BB53F0" w:rsidRPr="0071538F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Пациенту </w:t>
      </w:r>
      <w:r w:rsidR="003E7D31" w:rsidRPr="0071538F">
        <w:rPr>
          <w:sz w:val="30"/>
          <w:szCs w:val="30"/>
        </w:rPr>
        <w:t>или его законному представителю</w:t>
      </w:r>
      <w:r w:rsidRPr="0071538F">
        <w:rPr>
          <w:sz w:val="30"/>
          <w:szCs w:val="30"/>
        </w:rPr>
        <w:t xml:space="preserve"> врач</w:t>
      </w:r>
      <w:r w:rsidR="00A96DB1">
        <w:rPr>
          <w:sz w:val="30"/>
          <w:szCs w:val="30"/>
        </w:rPr>
        <w:t>-специалист</w:t>
      </w:r>
      <w:r w:rsidRPr="0071538F">
        <w:rPr>
          <w:sz w:val="30"/>
          <w:szCs w:val="30"/>
        </w:rPr>
        <w:t xml:space="preserve"> должен разъяснить необходимость ва</w:t>
      </w:r>
      <w:r w:rsidR="00637AAC" w:rsidRPr="0071538F">
        <w:rPr>
          <w:sz w:val="30"/>
          <w:szCs w:val="30"/>
        </w:rPr>
        <w:t xml:space="preserve">кцинации, а также </w:t>
      </w:r>
      <w:r w:rsidR="007503CB">
        <w:rPr>
          <w:sz w:val="30"/>
          <w:szCs w:val="30"/>
        </w:rPr>
        <w:t>про</w:t>
      </w:r>
      <w:r w:rsidR="00637AAC" w:rsidRPr="0071538F">
        <w:rPr>
          <w:sz w:val="30"/>
          <w:szCs w:val="30"/>
        </w:rPr>
        <w:t xml:space="preserve">информировать </w:t>
      </w:r>
      <w:r w:rsidRPr="0071538F">
        <w:rPr>
          <w:sz w:val="30"/>
          <w:szCs w:val="30"/>
        </w:rPr>
        <w:t xml:space="preserve">об инфекции, против которой проводится профилактическая прививка, названии вакцины, наличии противопоказаний и </w:t>
      </w:r>
      <w:r w:rsidR="00A96DB1">
        <w:rPr>
          <w:sz w:val="30"/>
          <w:szCs w:val="30"/>
        </w:rPr>
        <w:t xml:space="preserve">возможных ожидаемых/закономерных </w:t>
      </w:r>
      <w:r w:rsidRPr="0071538F">
        <w:rPr>
          <w:sz w:val="30"/>
          <w:szCs w:val="30"/>
        </w:rPr>
        <w:t>реакциях.</w:t>
      </w:r>
    </w:p>
    <w:p w:rsidR="009F4BFF" w:rsidRPr="0071538F" w:rsidRDefault="00BB53F0" w:rsidP="009F4BF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>Перед прививкой врач</w:t>
      </w:r>
      <w:r w:rsidR="005F377D">
        <w:rPr>
          <w:sz w:val="30"/>
          <w:szCs w:val="30"/>
        </w:rPr>
        <w:t xml:space="preserve">-специалист </w:t>
      </w:r>
      <w:r w:rsidRPr="0071538F">
        <w:rPr>
          <w:sz w:val="30"/>
          <w:szCs w:val="30"/>
        </w:rPr>
        <w:t xml:space="preserve">обязательно проводит осмотр пациента, измеряет температуру, </w:t>
      </w:r>
      <w:r w:rsidR="00BE72EA">
        <w:rPr>
          <w:sz w:val="30"/>
          <w:szCs w:val="30"/>
        </w:rPr>
        <w:t>уточняет</w:t>
      </w:r>
      <w:r w:rsidR="00AF2D30">
        <w:rPr>
          <w:sz w:val="30"/>
          <w:szCs w:val="30"/>
        </w:rPr>
        <w:t xml:space="preserve"> наличие </w:t>
      </w:r>
      <w:r w:rsidRPr="0071538F">
        <w:rPr>
          <w:sz w:val="30"/>
          <w:szCs w:val="30"/>
        </w:rPr>
        <w:t xml:space="preserve">жалоб на состояние здоровья. </w:t>
      </w:r>
      <w:r w:rsidR="00747D6B">
        <w:rPr>
          <w:sz w:val="30"/>
          <w:szCs w:val="30"/>
        </w:rPr>
        <w:t xml:space="preserve">Уточняется анамнез, в т.ч. аллергоанамнез: </w:t>
      </w:r>
      <w:r w:rsidRPr="0071538F">
        <w:rPr>
          <w:sz w:val="30"/>
          <w:szCs w:val="30"/>
        </w:rPr>
        <w:t>предыдущие реакции на прививки</w:t>
      </w:r>
      <w:r w:rsidR="00747D6B">
        <w:rPr>
          <w:sz w:val="30"/>
          <w:szCs w:val="30"/>
        </w:rPr>
        <w:t>,</w:t>
      </w:r>
      <w:r w:rsidRPr="0071538F">
        <w:rPr>
          <w:sz w:val="30"/>
          <w:szCs w:val="30"/>
        </w:rPr>
        <w:t xml:space="preserve"> наличие аллергии на лекарственные препараты, пищевые продукты, имеющиеся хронические заболевания. </w:t>
      </w:r>
      <w:r w:rsidR="00D32764">
        <w:rPr>
          <w:sz w:val="30"/>
          <w:szCs w:val="30"/>
        </w:rPr>
        <w:t>При необходимости д</w:t>
      </w:r>
      <w:r w:rsidR="009F4BFF" w:rsidRPr="0071538F">
        <w:rPr>
          <w:sz w:val="30"/>
          <w:szCs w:val="30"/>
        </w:rPr>
        <w:t>ля</w:t>
      </w:r>
      <w:r w:rsidR="00747D6B">
        <w:rPr>
          <w:sz w:val="30"/>
          <w:szCs w:val="30"/>
        </w:rPr>
        <w:t xml:space="preserve"> углубленной оценки состояния и</w:t>
      </w:r>
      <w:r w:rsidR="009F4BFF" w:rsidRPr="0071538F">
        <w:rPr>
          <w:sz w:val="30"/>
          <w:szCs w:val="30"/>
        </w:rPr>
        <w:t xml:space="preserve"> решения вопроса о возможности проведения прививки врач</w:t>
      </w:r>
      <w:r w:rsidR="00747D6B">
        <w:rPr>
          <w:sz w:val="30"/>
          <w:szCs w:val="30"/>
        </w:rPr>
        <w:t>-специалист</w:t>
      </w:r>
      <w:r w:rsidR="009F4BFF" w:rsidRPr="0071538F">
        <w:rPr>
          <w:sz w:val="30"/>
          <w:szCs w:val="30"/>
        </w:rPr>
        <w:t xml:space="preserve"> назначает дополнительные лабораторные и/или инструментальные исследования.</w:t>
      </w:r>
    </w:p>
    <w:p w:rsidR="00BB53F0" w:rsidRPr="0071538F" w:rsidRDefault="00BB53F0" w:rsidP="00BB53F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Профилактические прививки проводятся лицам в период отсутствия острого или обострения хронического заболевания. </w:t>
      </w:r>
      <w:r w:rsidR="00B502E5">
        <w:rPr>
          <w:sz w:val="30"/>
          <w:szCs w:val="30"/>
        </w:rPr>
        <w:t>Н</w:t>
      </w:r>
      <w:r w:rsidRPr="0071538F">
        <w:rPr>
          <w:sz w:val="30"/>
          <w:szCs w:val="30"/>
        </w:rPr>
        <w:t>а период до выздоровления</w:t>
      </w:r>
      <w:r w:rsidR="00B502E5">
        <w:rPr>
          <w:sz w:val="30"/>
          <w:szCs w:val="30"/>
        </w:rPr>
        <w:t xml:space="preserve"> и/или</w:t>
      </w:r>
      <w:r w:rsidRPr="0071538F">
        <w:rPr>
          <w:sz w:val="30"/>
          <w:szCs w:val="30"/>
        </w:rPr>
        <w:t xml:space="preserve"> исчезновения симптомов</w:t>
      </w:r>
      <w:r w:rsidR="00B502E5">
        <w:rPr>
          <w:sz w:val="30"/>
          <w:szCs w:val="30"/>
        </w:rPr>
        <w:t xml:space="preserve"> устанавливается </w:t>
      </w:r>
      <w:r w:rsidRPr="0071538F">
        <w:rPr>
          <w:sz w:val="30"/>
          <w:szCs w:val="30"/>
        </w:rPr>
        <w:t xml:space="preserve">временное </w:t>
      </w:r>
      <w:r w:rsidR="00E1010B">
        <w:rPr>
          <w:sz w:val="30"/>
          <w:szCs w:val="30"/>
        </w:rPr>
        <w:t xml:space="preserve">медицинское </w:t>
      </w:r>
      <w:r w:rsidRPr="0071538F">
        <w:rPr>
          <w:sz w:val="30"/>
          <w:szCs w:val="30"/>
        </w:rPr>
        <w:t xml:space="preserve">противопоказание </w:t>
      </w:r>
      <w:r w:rsidR="006E6596">
        <w:rPr>
          <w:sz w:val="30"/>
          <w:szCs w:val="30"/>
        </w:rPr>
        <w:t xml:space="preserve">к </w:t>
      </w:r>
      <w:r w:rsidRPr="0071538F">
        <w:rPr>
          <w:sz w:val="30"/>
          <w:szCs w:val="30"/>
        </w:rPr>
        <w:t xml:space="preserve">иммунизации. </w:t>
      </w:r>
    </w:p>
    <w:p w:rsidR="00BA07A2" w:rsidRPr="0071538F" w:rsidRDefault="00BA07A2" w:rsidP="0071538F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1538F">
        <w:rPr>
          <w:sz w:val="30"/>
          <w:szCs w:val="30"/>
        </w:rPr>
        <w:t xml:space="preserve">В настоящее время перечень абсолютных противопоказаний к </w:t>
      </w:r>
      <w:r w:rsidR="00EB35C0">
        <w:rPr>
          <w:sz w:val="30"/>
          <w:szCs w:val="30"/>
        </w:rPr>
        <w:t>вакцинации (конкретному вакцинному препарату)</w:t>
      </w:r>
      <w:r w:rsidRPr="0071538F">
        <w:rPr>
          <w:sz w:val="30"/>
          <w:szCs w:val="30"/>
        </w:rPr>
        <w:t xml:space="preserve"> </w:t>
      </w:r>
      <w:r w:rsidR="0051340C">
        <w:rPr>
          <w:sz w:val="30"/>
          <w:szCs w:val="30"/>
        </w:rPr>
        <w:t>минимален</w:t>
      </w:r>
      <w:r w:rsidRPr="0071538F">
        <w:rPr>
          <w:sz w:val="30"/>
          <w:szCs w:val="30"/>
        </w:rPr>
        <w:t xml:space="preserve"> – это возникшая тяжелая реакция на введение предыдущей дозы вакцины (анафилактический шок, отек Квинке, генерализованная</w:t>
      </w:r>
      <w:r w:rsidR="007D33DE">
        <w:rPr>
          <w:sz w:val="30"/>
          <w:szCs w:val="30"/>
        </w:rPr>
        <w:t xml:space="preserve"> </w:t>
      </w:r>
      <w:r w:rsidR="00DD7D93">
        <w:rPr>
          <w:sz w:val="30"/>
          <w:szCs w:val="30"/>
        </w:rPr>
        <w:t>форма крапивницы, бронхоспазм)</w:t>
      </w:r>
      <w:r w:rsidR="00EB35C0">
        <w:rPr>
          <w:sz w:val="30"/>
          <w:szCs w:val="30"/>
        </w:rPr>
        <w:t>.</w:t>
      </w:r>
    </w:p>
    <w:p w:rsidR="00BB53F0" w:rsidRPr="000D3C95" w:rsidRDefault="009F3A71" w:rsidP="000D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нарушении сроков иммунизации, предусмотренных Национальным календарем профилактических прививок, </w:t>
      </w:r>
      <w:r w:rsidR="00EB35C0" w:rsidRPr="0071538F">
        <w:rPr>
          <w:rFonts w:ascii="Times New Roman" w:hAnsi="Times New Roman" w:cs="Times New Roman"/>
          <w:sz w:val="30"/>
          <w:szCs w:val="30"/>
        </w:rPr>
        <w:t>составляется индивидуальный календарь профилактических прививок</w:t>
      </w:r>
      <w:r w:rsidR="00EB35C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A07A2" w:rsidRPr="0071538F" w:rsidRDefault="00BA07A2" w:rsidP="00BA0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Современные вакцины являются </w:t>
      </w:r>
      <w:r w:rsidR="00442473">
        <w:rPr>
          <w:rFonts w:ascii="Times New Roman" w:hAnsi="Times New Roman" w:cs="Times New Roman"/>
          <w:sz w:val="30"/>
          <w:szCs w:val="30"/>
        </w:rPr>
        <w:t>эффективными и безопасными</w:t>
      </w:r>
      <w:r w:rsidRPr="0071538F">
        <w:rPr>
          <w:rFonts w:ascii="Times New Roman" w:hAnsi="Times New Roman" w:cs="Times New Roman"/>
          <w:sz w:val="30"/>
          <w:szCs w:val="30"/>
        </w:rPr>
        <w:t xml:space="preserve"> </w:t>
      </w:r>
      <w:r w:rsidR="00442473">
        <w:rPr>
          <w:rFonts w:ascii="Times New Roman" w:hAnsi="Times New Roman" w:cs="Times New Roman"/>
          <w:sz w:val="30"/>
          <w:szCs w:val="30"/>
        </w:rPr>
        <w:t xml:space="preserve">иммунобиологическими </w:t>
      </w:r>
      <w:r w:rsidRPr="0071538F">
        <w:rPr>
          <w:rFonts w:ascii="Times New Roman" w:hAnsi="Times New Roman" w:cs="Times New Roman"/>
          <w:sz w:val="30"/>
          <w:szCs w:val="30"/>
        </w:rPr>
        <w:t xml:space="preserve">лекарственными </w:t>
      </w:r>
      <w:r w:rsidR="000D3C95">
        <w:rPr>
          <w:rFonts w:ascii="Times New Roman" w:hAnsi="Times New Roman" w:cs="Times New Roman"/>
          <w:sz w:val="30"/>
          <w:szCs w:val="30"/>
        </w:rPr>
        <w:t>препаратами</w:t>
      </w:r>
      <w:r w:rsidRPr="0071538F">
        <w:rPr>
          <w:rFonts w:ascii="Times New Roman" w:hAnsi="Times New Roman" w:cs="Times New Roman"/>
          <w:sz w:val="30"/>
          <w:szCs w:val="30"/>
        </w:rPr>
        <w:t xml:space="preserve">. Однако, как и любое лекарственное средство, введенная вакцина может вызвать закономерное появление </w:t>
      </w:r>
      <w:r w:rsidR="005C0861">
        <w:rPr>
          <w:rFonts w:ascii="Times New Roman" w:hAnsi="Times New Roman" w:cs="Times New Roman"/>
          <w:sz w:val="30"/>
          <w:szCs w:val="30"/>
        </w:rPr>
        <w:t>отдельных</w:t>
      </w:r>
      <w:r w:rsidRPr="0071538F">
        <w:rPr>
          <w:rFonts w:ascii="Times New Roman" w:hAnsi="Times New Roman" w:cs="Times New Roman"/>
          <w:sz w:val="30"/>
          <w:szCs w:val="30"/>
        </w:rPr>
        <w:t xml:space="preserve"> симптомов разной степени активности. </w:t>
      </w:r>
    </w:p>
    <w:p w:rsidR="00A12D4B" w:rsidRDefault="00D82771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Поствакцинальные р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еакции, сопровождающие процессы </w:t>
      </w:r>
      <w:r w:rsidR="00B46D6D">
        <w:rPr>
          <w:rFonts w:ascii="Times New Roman" w:hAnsi="Times New Roman" w:cs="Times New Roman"/>
          <w:sz w:val="30"/>
          <w:szCs w:val="30"/>
        </w:rPr>
        <w:t>формирования иммунитета, яв</w:t>
      </w:r>
      <w:r w:rsidR="000D3C95">
        <w:rPr>
          <w:rFonts w:ascii="Times New Roman" w:hAnsi="Times New Roman" w:cs="Times New Roman"/>
          <w:sz w:val="30"/>
          <w:szCs w:val="30"/>
        </w:rPr>
        <w:t xml:space="preserve">ляются закономерными и 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обусловлены образованием защитных </w:t>
      </w:r>
      <w:r w:rsidR="00155168">
        <w:rPr>
          <w:rFonts w:ascii="Times New Roman" w:hAnsi="Times New Roman" w:cs="Times New Roman"/>
          <w:sz w:val="30"/>
          <w:szCs w:val="30"/>
        </w:rPr>
        <w:t>иммуноглобулинов (</w:t>
      </w:r>
      <w:r w:rsidR="00BA07A2" w:rsidRPr="0071538F">
        <w:rPr>
          <w:rFonts w:ascii="Times New Roman" w:hAnsi="Times New Roman" w:cs="Times New Roman"/>
          <w:sz w:val="30"/>
          <w:szCs w:val="30"/>
        </w:rPr>
        <w:t>антител</w:t>
      </w:r>
      <w:r w:rsidR="00155168">
        <w:rPr>
          <w:rFonts w:ascii="Times New Roman" w:hAnsi="Times New Roman" w:cs="Times New Roman"/>
          <w:sz w:val="30"/>
          <w:szCs w:val="30"/>
        </w:rPr>
        <w:t>)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 и </w:t>
      </w:r>
      <w:r w:rsidR="00155168">
        <w:rPr>
          <w:rFonts w:ascii="Times New Roman" w:hAnsi="Times New Roman" w:cs="Times New Roman"/>
          <w:sz w:val="30"/>
          <w:szCs w:val="30"/>
        </w:rPr>
        <w:t>иммунных реакций</w:t>
      </w:r>
      <w:r w:rsidR="00BA07A2" w:rsidRPr="0071538F">
        <w:rPr>
          <w:rFonts w:ascii="Times New Roman" w:hAnsi="Times New Roman" w:cs="Times New Roman"/>
          <w:sz w:val="30"/>
          <w:szCs w:val="30"/>
        </w:rPr>
        <w:t xml:space="preserve">. </w:t>
      </w:r>
      <w:r w:rsidR="0087031F">
        <w:rPr>
          <w:rFonts w:ascii="Times New Roman" w:hAnsi="Times New Roman" w:cs="Times New Roman"/>
          <w:sz w:val="30"/>
          <w:szCs w:val="30"/>
        </w:rPr>
        <w:t>Закономерные п</w:t>
      </w:r>
      <w:r w:rsidR="005C0861">
        <w:rPr>
          <w:rFonts w:ascii="Times New Roman" w:hAnsi="Times New Roman" w:cs="Times New Roman"/>
          <w:sz w:val="30"/>
          <w:szCs w:val="30"/>
        </w:rPr>
        <w:t xml:space="preserve">оствакцинальные 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реакции </w:t>
      </w:r>
      <w:r w:rsidR="0087031F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="00BB53F0" w:rsidRPr="0071538F">
        <w:rPr>
          <w:rFonts w:ascii="Times New Roman" w:hAnsi="Times New Roman" w:cs="Times New Roman"/>
          <w:sz w:val="30"/>
          <w:szCs w:val="30"/>
        </w:rPr>
        <w:t>не продолжительны</w:t>
      </w:r>
      <w:r w:rsidR="0087031F">
        <w:rPr>
          <w:rFonts w:ascii="Times New Roman" w:hAnsi="Times New Roman" w:cs="Times New Roman"/>
          <w:sz w:val="30"/>
          <w:szCs w:val="30"/>
        </w:rPr>
        <w:t>ми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 (от нескольких часов до нескольких суток) и не оставляют последствий для организма. </w:t>
      </w:r>
    </w:p>
    <w:p w:rsidR="00BB53F0" w:rsidRPr="0071538F" w:rsidRDefault="0087031F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Поствакцинальные р</w:t>
      </w:r>
      <w:r w:rsidRPr="0071538F">
        <w:rPr>
          <w:rFonts w:ascii="Times New Roman" w:hAnsi="Times New Roman" w:cs="Times New Roman"/>
          <w:sz w:val="30"/>
          <w:szCs w:val="30"/>
        </w:rPr>
        <w:t>еакции</w:t>
      </w:r>
      <w:r w:rsidR="00A12D4B">
        <w:rPr>
          <w:rFonts w:ascii="Times New Roman" w:hAnsi="Times New Roman" w:cs="Times New Roman"/>
          <w:sz w:val="30"/>
          <w:szCs w:val="30"/>
        </w:rPr>
        <w:t xml:space="preserve"> 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можно разделить на две группы: </w:t>
      </w:r>
    </w:p>
    <w:p w:rsidR="00BB53F0" w:rsidRPr="0071538F" w:rsidRDefault="00BB53F0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местные </w:t>
      </w:r>
      <w:r w:rsidR="009F3A71" w:rsidRPr="0071538F">
        <w:rPr>
          <w:rFonts w:ascii="Times New Roman" w:hAnsi="Times New Roman" w:cs="Times New Roman"/>
          <w:sz w:val="30"/>
          <w:szCs w:val="30"/>
        </w:rPr>
        <w:t>–</w:t>
      </w:r>
      <w:r w:rsidR="00A12D4B">
        <w:rPr>
          <w:rFonts w:ascii="Times New Roman" w:hAnsi="Times New Roman" w:cs="Times New Roman"/>
          <w:sz w:val="30"/>
          <w:szCs w:val="30"/>
        </w:rPr>
        <w:t xml:space="preserve"> </w:t>
      </w:r>
      <w:r w:rsidRPr="0071538F">
        <w:rPr>
          <w:rFonts w:ascii="Times New Roman" w:hAnsi="Times New Roman" w:cs="Times New Roman"/>
          <w:sz w:val="30"/>
          <w:szCs w:val="30"/>
        </w:rPr>
        <w:t>проявля</w:t>
      </w:r>
      <w:r w:rsidR="00A12D4B">
        <w:rPr>
          <w:rFonts w:ascii="Times New Roman" w:hAnsi="Times New Roman" w:cs="Times New Roman"/>
          <w:sz w:val="30"/>
          <w:szCs w:val="30"/>
        </w:rPr>
        <w:t>ются</w:t>
      </w:r>
      <w:r w:rsidRPr="0071538F">
        <w:rPr>
          <w:rFonts w:ascii="Times New Roman" w:hAnsi="Times New Roman" w:cs="Times New Roman"/>
          <w:sz w:val="30"/>
          <w:szCs w:val="30"/>
        </w:rPr>
        <w:t xml:space="preserve"> </w:t>
      </w:r>
      <w:r w:rsidR="004C009B" w:rsidRPr="0071538F">
        <w:rPr>
          <w:rFonts w:ascii="Times New Roman" w:hAnsi="Times New Roman" w:cs="Times New Roman"/>
          <w:sz w:val="30"/>
          <w:szCs w:val="30"/>
        </w:rPr>
        <w:t xml:space="preserve">в месте введения вакцины </w:t>
      </w:r>
      <w:r w:rsidRPr="0071538F">
        <w:rPr>
          <w:rFonts w:ascii="Times New Roman" w:hAnsi="Times New Roman" w:cs="Times New Roman"/>
          <w:sz w:val="30"/>
          <w:szCs w:val="30"/>
        </w:rPr>
        <w:t>покраснением, уплотнением, болезненностью;</w:t>
      </w:r>
    </w:p>
    <w:p w:rsidR="00BB53F0" w:rsidRPr="0071538F" w:rsidRDefault="00BB53F0" w:rsidP="00BB53F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1538F">
        <w:rPr>
          <w:rFonts w:ascii="Times New Roman" w:hAnsi="Times New Roman" w:cs="Times New Roman"/>
          <w:sz w:val="30"/>
          <w:szCs w:val="30"/>
        </w:rPr>
        <w:lastRenderedPageBreak/>
        <w:t xml:space="preserve">общие </w:t>
      </w:r>
      <w:r w:rsidR="009F3A71" w:rsidRPr="0071538F">
        <w:rPr>
          <w:rFonts w:ascii="Times New Roman" w:hAnsi="Times New Roman" w:cs="Times New Roman"/>
          <w:sz w:val="30"/>
          <w:szCs w:val="30"/>
        </w:rPr>
        <w:t>–</w:t>
      </w:r>
      <w:r w:rsidR="004C009B">
        <w:rPr>
          <w:rFonts w:ascii="Times New Roman" w:hAnsi="Times New Roman" w:cs="Times New Roman"/>
          <w:sz w:val="30"/>
          <w:szCs w:val="30"/>
        </w:rPr>
        <w:t xml:space="preserve"> </w:t>
      </w:r>
      <w:r w:rsidRPr="0071538F">
        <w:rPr>
          <w:rFonts w:ascii="Times New Roman" w:hAnsi="Times New Roman" w:cs="Times New Roman"/>
          <w:sz w:val="30"/>
          <w:szCs w:val="30"/>
        </w:rPr>
        <w:t>проявля</w:t>
      </w:r>
      <w:r w:rsidR="004C009B">
        <w:rPr>
          <w:rFonts w:ascii="Times New Roman" w:hAnsi="Times New Roman" w:cs="Times New Roman"/>
          <w:sz w:val="30"/>
          <w:szCs w:val="30"/>
        </w:rPr>
        <w:t>ются</w:t>
      </w:r>
      <w:r w:rsidRPr="0071538F">
        <w:rPr>
          <w:rFonts w:ascii="Times New Roman" w:hAnsi="Times New Roman" w:cs="Times New Roman"/>
          <w:sz w:val="30"/>
          <w:szCs w:val="30"/>
        </w:rPr>
        <w:t xml:space="preserve"> повышением температуры тела, </w:t>
      </w:r>
      <w:r w:rsidR="00790141" w:rsidRPr="0071538F">
        <w:rPr>
          <w:rFonts w:ascii="Times New Roman" w:hAnsi="Times New Roman" w:cs="Times New Roman"/>
          <w:sz w:val="30"/>
          <w:szCs w:val="30"/>
        </w:rPr>
        <w:t xml:space="preserve">беспокойством, </w:t>
      </w:r>
      <w:r w:rsidR="005C0861">
        <w:rPr>
          <w:rFonts w:ascii="Times New Roman" w:hAnsi="Times New Roman" w:cs="Times New Roman"/>
          <w:sz w:val="30"/>
          <w:szCs w:val="30"/>
        </w:rPr>
        <w:t xml:space="preserve">общей </w:t>
      </w:r>
      <w:r w:rsidR="009F3A71" w:rsidRPr="0071538F">
        <w:rPr>
          <w:rFonts w:ascii="Times New Roman" w:hAnsi="Times New Roman" w:cs="Times New Roman"/>
          <w:sz w:val="30"/>
          <w:szCs w:val="30"/>
        </w:rPr>
        <w:t xml:space="preserve">слабостью, </w:t>
      </w:r>
      <w:r w:rsidR="005C0861">
        <w:rPr>
          <w:rFonts w:ascii="Times New Roman" w:hAnsi="Times New Roman" w:cs="Times New Roman"/>
          <w:sz w:val="30"/>
          <w:szCs w:val="30"/>
        </w:rPr>
        <w:t xml:space="preserve">недомоганием </w:t>
      </w:r>
      <w:r w:rsidR="009F3A71" w:rsidRPr="0071538F">
        <w:rPr>
          <w:rFonts w:ascii="Times New Roman" w:hAnsi="Times New Roman" w:cs="Times New Roman"/>
          <w:sz w:val="30"/>
          <w:szCs w:val="30"/>
        </w:rPr>
        <w:t>и др</w:t>
      </w:r>
      <w:r w:rsidRPr="0071538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B53F0" w:rsidRPr="00285F0C" w:rsidRDefault="00BB53F0" w:rsidP="00794D2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38F">
        <w:rPr>
          <w:rFonts w:ascii="Times New Roman" w:hAnsi="Times New Roman" w:cs="Times New Roman"/>
          <w:sz w:val="30"/>
          <w:szCs w:val="30"/>
        </w:rPr>
        <w:t xml:space="preserve">При возникновении </w:t>
      </w:r>
      <w:r w:rsidR="004C009B" w:rsidRPr="0071538F">
        <w:rPr>
          <w:rFonts w:ascii="Times New Roman" w:hAnsi="Times New Roman" w:cs="Times New Roman"/>
          <w:sz w:val="30"/>
          <w:szCs w:val="30"/>
        </w:rPr>
        <w:t xml:space="preserve">в период после проведения </w:t>
      </w:r>
      <w:r w:rsidR="004C009B">
        <w:rPr>
          <w:rFonts w:ascii="Times New Roman" w:hAnsi="Times New Roman" w:cs="Times New Roman"/>
          <w:sz w:val="30"/>
          <w:szCs w:val="30"/>
        </w:rPr>
        <w:t xml:space="preserve">профилактических </w:t>
      </w:r>
      <w:r w:rsidR="004C009B" w:rsidRPr="0071538F">
        <w:rPr>
          <w:rFonts w:ascii="Times New Roman" w:hAnsi="Times New Roman" w:cs="Times New Roman"/>
          <w:sz w:val="30"/>
          <w:szCs w:val="30"/>
        </w:rPr>
        <w:t>прививки</w:t>
      </w:r>
      <w:r w:rsidR="004C009B">
        <w:rPr>
          <w:rFonts w:ascii="Times New Roman" w:hAnsi="Times New Roman" w:cs="Times New Roman"/>
          <w:sz w:val="30"/>
          <w:szCs w:val="30"/>
        </w:rPr>
        <w:t xml:space="preserve"> закономерных либо других</w:t>
      </w:r>
      <w:r w:rsidRPr="0071538F">
        <w:rPr>
          <w:rFonts w:ascii="Times New Roman" w:hAnsi="Times New Roman" w:cs="Times New Roman"/>
          <w:sz w:val="30"/>
          <w:szCs w:val="30"/>
        </w:rPr>
        <w:t xml:space="preserve"> симптомов необходимо проинф</w:t>
      </w:r>
      <w:r w:rsidR="000223C8" w:rsidRPr="0071538F">
        <w:rPr>
          <w:rFonts w:ascii="Times New Roman" w:hAnsi="Times New Roman" w:cs="Times New Roman"/>
          <w:sz w:val="30"/>
          <w:szCs w:val="30"/>
        </w:rPr>
        <w:t>ормировать врача</w:t>
      </w:r>
      <w:r w:rsidR="004C009B">
        <w:rPr>
          <w:rFonts w:ascii="Times New Roman" w:hAnsi="Times New Roman" w:cs="Times New Roman"/>
          <w:sz w:val="30"/>
          <w:szCs w:val="30"/>
        </w:rPr>
        <w:t>-специалиста</w:t>
      </w:r>
      <w:r w:rsidRPr="0071538F">
        <w:rPr>
          <w:rFonts w:ascii="Times New Roman" w:hAnsi="Times New Roman" w:cs="Times New Roman"/>
          <w:sz w:val="30"/>
          <w:szCs w:val="30"/>
        </w:rPr>
        <w:t xml:space="preserve">, </w:t>
      </w:r>
      <w:r w:rsidRPr="0071538F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который оценит выраженность проявления</w:t>
      </w:r>
      <w:r w:rsidR="007C2426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, </w:t>
      </w:r>
      <w:r w:rsidR="004C009B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проведет дифференциальную диагностику и сформирует дальнейшие </w:t>
      </w:r>
      <w:r w:rsidRPr="0071538F">
        <w:rPr>
          <w:rFonts w:ascii="Times New Roman" w:hAnsi="Times New Roman" w:cs="Times New Roman"/>
          <w:bCs/>
          <w:iCs/>
          <w:color w:val="000000"/>
          <w:sz w:val="30"/>
          <w:szCs w:val="30"/>
        </w:rPr>
        <w:t>индивидуальные рекомендации.</w:t>
      </w:r>
      <w:r w:rsidR="007C2426">
        <w:rPr>
          <w:rFonts w:ascii="Times New Roman" w:hAnsi="Times New Roman" w:cs="Times New Roman"/>
          <w:bCs/>
          <w:iCs/>
          <w:color w:val="000000"/>
          <w:sz w:val="30"/>
          <w:szCs w:val="30"/>
        </w:rPr>
        <w:t xml:space="preserve"> </w:t>
      </w:r>
    </w:p>
    <w:p w:rsidR="00BB53F0" w:rsidRPr="004747BD" w:rsidRDefault="002319F2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673090" w:rsidRPr="0071538F">
        <w:rPr>
          <w:rFonts w:ascii="Times New Roman" w:hAnsi="Times New Roman" w:cs="Times New Roman"/>
          <w:sz w:val="30"/>
          <w:szCs w:val="30"/>
        </w:rPr>
        <w:t>облюдение и</w:t>
      </w:r>
      <w:r w:rsidR="00BB53F0" w:rsidRPr="0071538F">
        <w:rPr>
          <w:rFonts w:ascii="Times New Roman" w:hAnsi="Times New Roman" w:cs="Times New Roman"/>
          <w:sz w:val="30"/>
          <w:szCs w:val="30"/>
        </w:rPr>
        <w:t>ндивидуальн</w:t>
      </w:r>
      <w:r w:rsidR="00673090" w:rsidRPr="0071538F">
        <w:rPr>
          <w:rFonts w:ascii="Times New Roman" w:hAnsi="Times New Roman" w:cs="Times New Roman"/>
          <w:sz w:val="30"/>
          <w:szCs w:val="30"/>
        </w:rPr>
        <w:t>ого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 подход</w:t>
      </w:r>
      <w:r w:rsidR="00673090" w:rsidRPr="0071538F">
        <w:rPr>
          <w:rFonts w:ascii="Times New Roman" w:hAnsi="Times New Roman" w:cs="Times New Roman"/>
          <w:sz w:val="30"/>
          <w:szCs w:val="30"/>
        </w:rPr>
        <w:t>а</w:t>
      </w:r>
      <w:r w:rsidR="00BB53F0" w:rsidRPr="0071538F">
        <w:rPr>
          <w:rFonts w:ascii="Times New Roman" w:hAnsi="Times New Roman" w:cs="Times New Roman"/>
          <w:sz w:val="30"/>
          <w:szCs w:val="30"/>
        </w:rPr>
        <w:t xml:space="preserve"> к назначению и проведению прививок обеспечивает минимизацию риска возникновения поствакцинальных реакций. </w:t>
      </w:r>
    </w:p>
    <w:p w:rsidR="00794D20" w:rsidRDefault="00695CD1" w:rsidP="00C14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целях профилактики инфекционных заболеваний при </w:t>
      </w:r>
      <w:r w:rsidR="00C14913">
        <w:rPr>
          <w:rFonts w:ascii="Times New Roman" w:hAnsi="Times New Roman" w:cs="Times New Roman"/>
          <w:sz w:val="30"/>
          <w:szCs w:val="30"/>
        </w:rPr>
        <w:t>посещени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14913">
        <w:rPr>
          <w:rFonts w:ascii="Times New Roman" w:hAnsi="Times New Roman" w:cs="Times New Roman"/>
          <w:sz w:val="30"/>
          <w:szCs w:val="30"/>
        </w:rPr>
        <w:t xml:space="preserve"> </w:t>
      </w:r>
      <w:r w:rsidR="00CC29E1" w:rsidRPr="0071538F">
        <w:rPr>
          <w:rFonts w:ascii="Times New Roman" w:hAnsi="Times New Roman" w:cs="Times New Roman"/>
          <w:sz w:val="30"/>
          <w:szCs w:val="30"/>
        </w:rPr>
        <w:t>зарубежны</w:t>
      </w:r>
      <w:r w:rsidR="00C14913">
        <w:rPr>
          <w:rFonts w:ascii="Times New Roman" w:hAnsi="Times New Roman" w:cs="Times New Roman"/>
          <w:sz w:val="30"/>
          <w:szCs w:val="30"/>
        </w:rPr>
        <w:t>х</w:t>
      </w:r>
      <w:r w:rsidR="0015344B" w:rsidRPr="0071538F">
        <w:rPr>
          <w:rFonts w:ascii="Times New Roman" w:hAnsi="Times New Roman" w:cs="Times New Roman"/>
          <w:sz w:val="30"/>
          <w:szCs w:val="30"/>
        </w:rPr>
        <w:t xml:space="preserve"> стран </w:t>
      </w:r>
      <w:r w:rsidR="00C14913">
        <w:rPr>
          <w:rFonts w:ascii="Times New Roman" w:hAnsi="Times New Roman" w:cs="Times New Roman"/>
          <w:sz w:val="30"/>
          <w:szCs w:val="30"/>
        </w:rPr>
        <w:t xml:space="preserve">целесообразно </w:t>
      </w:r>
      <w:r w:rsidR="00794D20" w:rsidRPr="0071538F">
        <w:rPr>
          <w:rFonts w:ascii="Times New Roman" w:hAnsi="Times New Roman" w:cs="Times New Roman"/>
          <w:sz w:val="30"/>
          <w:szCs w:val="30"/>
        </w:rPr>
        <w:t>заблаговременно</w:t>
      </w:r>
      <w:r w:rsidR="00794D20">
        <w:rPr>
          <w:rFonts w:ascii="Times New Roman" w:hAnsi="Times New Roman" w:cs="Times New Roman"/>
          <w:sz w:val="30"/>
          <w:szCs w:val="30"/>
        </w:rPr>
        <w:t xml:space="preserve"> </w:t>
      </w:r>
      <w:r w:rsidR="0015344B" w:rsidRPr="0071538F">
        <w:rPr>
          <w:rFonts w:ascii="Times New Roman" w:hAnsi="Times New Roman" w:cs="Times New Roman"/>
          <w:sz w:val="30"/>
          <w:szCs w:val="30"/>
        </w:rPr>
        <w:t xml:space="preserve">получить </w:t>
      </w:r>
      <w:r w:rsidR="00CC29E1" w:rsidRPr="0071538F">
        <w:rPr>
          <w:rFonts w:ascii="Times New Roman" w:hAnsi="Times New Roman" w:cs="Times New Roman"/>
          <w:sz w:val="30"/>
          <w:szCs w:val="30"/>
        </w:rPr>
        <w:t>актуальную информацию об инфекционных заболеваниях, характерных для</w:t>
      </w:r>
      <w:r>
        <w:rPr>
          <w:rFonts w:ascii="Times New Roman" w:hAnsi="Times New Roman" w:cs="Times New Roman"/>
          <w:sz w:val="30"/>
          <w:szCs w:val="30"/>
        </w:rPr>
        <w:t xml:space="preserve"> данной</w:t>
      </w:r>
      <w:r w:rsidR="00CC29E1" w:rsidRPr="0071538F">
        <w:rPr>
          <w:rFonts w:ascii="Times New Roman" w:hAnsi="Times New Roman" w:cs="Times New Roman"/>
          <w:sz w:val="30"/>
          <w:szCs w:val="30"/>
        </w:rPr>
        <w:t xml:space="preserve"> страны пребывания, а также мерах </w:t>
      </w:r>
      <w:r w:rsidR="00C14913">
        <w:rPr>
          <w:rFonts w:ascii="Times New Roman" w:hAnsi="Times New Roman" w:cs="Times New Roman"/>
          <w:sz w:val="30"/>
          <w:szCs w:val="30"/>
        </w:rPr>
        <w:t xml:space="preserve">их </w:t>
      </w:r>
      <w:r w:rsidR="00CC29E1" w:rsidRPr="0071538F">
        <w:rPr>
          <w:rFonts w:ascii="Times New Roman" w:hAnsi="Times New Roman" w:cs="Times New Roman"/>
          <w:sz w:val="30"/>
          <w:szCs w:val="30"/>
        </w:rPr>
        <w:t xml:space="preserve">профилактики, в том числе обязательных </w:t>
      </w:r>
      <w:r w:rsidR="0015344B" w:rsidRPr="0071538F">
        <w:rPr>
          <w:rFonts w:ascii="Times New Roman" w:hAnsi="Times New Roman" w:cs="Times New Roman"/>
          <w:sz w:val="30"/>
          <w:szCs w:val="30"/>
        </w:rPr>
        <w:t>и рекомендованных прививках</w:t>
      </w:r>
      <w:r w:rsidR="00471E43">
        <w:rPr>
          <w:rFonts w:ascii="Times New Roman" w:hAnsi="Times New Roman" w:cs="Times New Roman"/>
          <w:sz w:val="30"/>
          <w:szCs w:val="30"/>
        </w:rPr>
        <w:t xml:space="preserve"> (т</w:t>
      </w:r>
      <w:r w:rsidR="00471E43" w:rsidRPr="0071538F">
        <w:rPr>
          <w:rFonts w:ascii="Times New Roman" w:hAnsi="Times New Roman" w:cs="Times New Roman"/>
          <w:sz w:val="30"/>
          <w:szCs w:val="30"/>
        </w:rPr>
        <w:t xml:space="preserve">.к. для </w:t>
      </w:r>
      <w:r w:rsidR="00471E43">
        <w:rPr>
          <w:rFonts w:ascii="Times New Roman" w:hAnsi="Times New Roman" w:cs="Times New Roman"/>
          <w:sz w:val="30"/>
          <w:szCs w:val="30"/>
        </w:rPr>
        <w:t>формирования</w:t>
      </w:r>
      <w:r w:rsidR="00471E43" w:rsidRPr="0071538F">
        <w:rPr>
          <w:rFonts w:ascii="Times New Roman" w:hAnsi="Times New Roman" w:cs="Times New Roman"/>
          <w:sz w:val="30"/>
          <w:szCs w:val="30"/>
        </w:rPr>
        <w:t xml:space="preserve"> защитн</w:t>
      </w:r>
      <w:r w:rsidR="00471E43">
        <w:rPr>
          <w:rFonts w:ascii="Times New Roman" w:hAnsi="Times New Roman" w:cs="Times New Roman"/>
          <w:sz w:val="30"/>
          <w:szCs w:val="30"/>
        </w:rPr>
        <w:t>ого иммунитета</w:t>
      </w:r>
      <w:r w:rsidR="00471E43" w:rsidRPr="00471E4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</w:t>
      </w:r>
      <w:r w:rsidR="00471E43">
        <w:rPr>
          <w:rFonts w:ascii="Times New Roman" w:hAnsi="Times New Roman" w:cs="Times New Roman"/>
          <w:sz w:val="30"/>
          <w:szCs w:val="30"/>
        </w:rPr>
        <w:t>требуется определенное в</w:t>
      </w:r>
      <w:r w:rsidR="00471E43" w:rsidRPr="0071538F">
        <w:rPr>
          <w:rFonts w:ascii="Times New Roman" w:hAnsi="Times New Roman" w:cs="Times New Roman"/>
          <w:sz w:val="30"/>
          <w:szCs w:val="30"/>
        </w:rPr>
        <w:t>ремя</w:t>
      </w:r>
      <w:r w:rsidR="00471E43">
        <w:rPr>
          <w:rFonts w:ascii="Times New Roman" w:hAnsi="Times New Roman" w:cs="Times New Roman"/>
          <w:sz w:val="30"/>
          <w:szCs w:val="30"/>
        </w:rPr>
        <w:t>)</w:t>
      </w:r>
      <w:r w:rsidR="0015344B" w:rsidRPr="0071538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C6964" w:rsidRPr="0071538F" w:rsidRDefault="00C450CD" w:rsidP="00C1491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>Проконсультироваться по мерам профилактики и вакцинопрофилактики инфекционных заболеваний</w:t>
      </w:r>
      <w:r w:rsidR="00C14913" w:rsidRPr="0071538F"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="00C14913">
        <w:rPr>
          <w:rFonts w:ascii="Times New Roman" w:hAnsi="Times New Roman" w:cs="Times New Roman"/>
          <w:sz w:val="30"/>
          <w:szCs w:val="30"/>
        </w:rPr>
        <w:t xml:space="preserve">можно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C14913" w:rsidRPr="0071538F">
        <w:rPr>
          <w:rFonts w:ascii="Times New Roman" w:hAnsi="Times New Roman" w:cs="Times New Roman"/>
          <w:sz w:val="30"/>
          <w:szCs w:val="30"/>
        </w:rPr>
        <w:t>территориальной организации здравоохранения</w:t>
      </w:r>
      <w:r w:rsidR="00C14913">
        <w:rPr>
          <w:rFonts w:ascii="Times New Roman" w:hAnsi="Times New Roman" w:cs="Times New Roman"/>
          <w:sz w:val="30"/>
          <w:szCs w:val="30"/>
        </w:rPr>
        <w:t>, городско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C14913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4913">
        <w:rPr>
          <w:rFonts w:ascii="Times New Roman" w:hAnsi="Times New Roman" w:cs="Times New Roman"/>
          <w:sz w:val="30"/>
          <w:szCs w:val="30"/>
        </w:rPr>
        <w:t xml:space="preserve"> вакцинопрофилактики в г.Минске</w:t>
      </w:r>
      <w:r w:rsidR="00C14913" w:rsidRPr="0071538F">
        <w:rPr>
          <w:rFonts w:ascii="Times New Roman" w:hAnsi="Times New Roman" w:cs="Times New Roman"/>
          <w:sz w:val="30"/>
          <w:szCs w:val="30"/>
        </w:rPr>
        <w:t xml:space="preserve">, </w:t>
      </w:r>
      <w:r w:rsidR="00C14913">
        <w:rPr>
          <w:rFonts w:ascii="Times New Roman" w:hAnsi="Times New Roman" w:cs="Times New Roman"/>
          <w:sz w:val="30"/>
          <w:szCs w:val="30"/>
        </w:rPr>
        <w:t>территориальных (городско</w:t>
      </w:r>
      <w:r>
        <w:rPr>
          <w:rFonts w:ascii="Times New Roman" w:hAnsi="Times New Roman" w:cs="Times New Roman"/>
          <w:sz w:val="30"/>
          <w:szCs w:val="30"/>
        </w:rPr>
        <w:t>м</w:t>
      </w:r>
      <w:r w:rsidR="00C14913">
        <w:rPr>
          <w:rFonts w:ascii="Times New Roman" w:hAnsi="Times New Roman" w:cs="Times New Roman"/>
          <w:sz w:val="30"/>
          <w:szCs w:val="30"/>
        </w:rPr>
        <w:t>) центр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C14913">
        <w:rPr>
          <w:rFonts w:ascii="Times New Roman" w:hAnsi="Times New Roman" w:cs="Times New Roman"/>
          <w:sz w:val="30"/>
          <w:szCs w:val="30"/>
        </w:rPr>
        <w:t xml:space="preserve"> гигиены и эпидемиологии. </w:t>
      </w:r>
    </w:p>
    <w:p w:rsidR="00794D20" w:rsidRDefault="00D97DD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Pr="00D97DD0">
        <w:rPr>
          <w:rFonts w:ascii="Times New Roman" w:hAnsi="Times New Roman" w:cs="Times New Roman"/>
          <w:sz w:val="30"/>
          <w:szCs w:val="30"/>
        </w:rPr>
        <w:t>нание и применение возможностей современной иммунопрофилактики</w:t>
      </w:r>
      <w:r>
        <w:rPr>
          <w:rFonts w:ascii="Times New Roman" w:hAnsi="Times New Roman" w:cs="Times New Roman"/>
          <w:sz w:val="30"/>
          <w:szCs w:val="30"/>
        </w:rPr>
        <w:t>, о</w:t>
      </w:r>
      <w:r w:rsidRPr="00D97DD0">
        <w:rPr>
          <w:rFonts w:ascii="Times New Roman" w:hAnsi="Times New Roman" w:cs="Times New Roman"/>
          <w:sz w:val="30"/>
          <w:szCs w:val="30"/>
        </w:rPr>
        <w:t xml:space="preserve">беспечение вакцинации в рамках Национального календаря профилактических прививок, </w:t>
      </w:r>
      <w:r>
        <w:rPr>
          <w:rFonts w:ascii="Times New Roman" w:hAnsi="Times New Roman" w:cs="Times New Roman"/>
          <w:sz w:val="30"/>
          <w:szCs w:val="30"/>
        </w:rPr>
        <w:t>формируют</w:t>
      </w:r>
      <w:r w:rsidRPr="00D97DD0">
        <w:rPr>
          <w:rFonts w:ascii="Times New Roman" w:hAnsi="Times New Roman" w:cs="Times New Roman"/>
          <w:sz w:val="30"/>
          <w:szCs w:val="30"/>
        </w:rPr>
        <w:t xml:space="preserve"> защиту от инфекционных заболеваний на протяжении всей жизни, являются важной инвестицией в здоровье и благополучие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4D20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71E43" w:rsidRDefault="00471E43" w:rsidP="005F7CB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7047F" w:rsidRDefault="00794D20" w:rsidP="004747B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94D20">
        <w:rPr>
          <w:rFonts w:ascii="Times New Roman" w:hAnsi="Times New Roman" w:cs="Times New Roman"/>
          <w:i/>
          <w:sz w:val="30"/>
          <w:szCs w:val="30"/>
        </w:rPr>
        <w:t>Информация подготовлена</w:t>
      </w:r>
      <w:r w:rsidR="00D7047F">
        <w:rPr>
          <w:rFonts w:ascii="Times New Roman" w:hAnsi="Times New Roman" w:cs="Times New Roman"/>
          <w:i/>
          <w:sz w:val="30"/>
          <w:szCs w:val="30"/>
        </w:rPr>
        <w:t>:</w:t>
      </w:r>
    </w:p>
    <w:p w:rsidR="00794D20" w:rsidRPr="00794D20" w:rsidRDefault="00794D20" w:rsidP="00D7047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специалистами ГУ «Минский городской центр гигиены и эпидемиологии»</w:t>
      </w:r>
      <w:r w:rsidR="0031230F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с использованием </w:t>
      </w:r>
      <w:r w:rsidRPr="00794D20">
        <w:rPr>
          <w:rFonts w:ascii="Times New Roman" w:hAnsi="Times New Roman" w:cs="Times New Roman"/>
          <w:i/>
          <w:sz w:val="30"/>
          <w:szCs w:val="30"/>
        </w:rPr>
        <w:t xml:space="preserve">актуальных нормативно-правовых актов </w:t>
      </w:r>
      <w:r>
        <w:rPr>
          <w:rFonts w:ascii="Times New Roman" w:hAnsi="Times New Roman" w:cs="Times New Roman"/>
          <w:i/>
          <w:sz w:val="30"/>
          <w:szCs w:val="30"/>
        </w:rPr>
        <w:t>в области санитарно-эпидемиологического</w:t>
      </w:r>
      <w:r w:rsidRPr="00794D20">
        <w:rPr>
          <w:rFonts w:ascii="Times New Roman" w:hAnsi="Times New Roman" w:cs="Times New Roman"/>
          <w:i/>
          <w:sz w:val="30"/>
          <w:szCs w:val="30"/>
        </w:rPr>
        <w:t xml:space="preserve"> законодательства Республики Беларусь</w:t>
      </w:r>
      <w:r>
        <w:rPr>
          <w:rFonts w:ascii="Times New Roman" w:hAnsi="Times New Roman" w:cs="Times New Roman"/>
          <w:i/>
          <w:sz w:val="30"/>
          <w:szCs w:val="30"/>
        </w:rPr>
        <w:t>, в т.ч. вакцинации.</w:t>
      </w:r>
    </w:p>
    <w:sectPr w:rsidR="00794D20" w:rsidRPr="00794D20" w:rsidSect="00471E43">
      <w:headerReference w:type="default" r:id="rId7"/>
      <w:footerReference w:type="default" r:id="rId8"/>
      <w:footerReference w:type="first" r:id="rId9"/>
      <w:pgSz w:w="11906" w:h="16838"/>
      <w:pgMar w:top="426" w:right="567" w:bottom="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B6" w:rsidRDefault="002216B6">
      <w:pPr>
        <w:spacing w:after="0" w:line="240" w:lineRule="auto"/>
      </w:pPr>
      <w:r>
        <w:separator/>
      </w:r>
    </w:p>
  </w:endnote>
  <w:endnote w:type="continuationSeparator" w:id="0">
    <w:p w:rsidR="002216B6" w:rsidRDefault="0022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64" w:rsidRDefault="002C6964">
    <w:pPr>
      <w:pStyle w:val="a6"/>
      <w:jc w:val="center"/>
    </w:pPr>
  </w:p>
  <w:p w:rsidR="002C6964" w:rsidRDefault="002C69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562618"/>
      <w:docPartObj>
        <w:docPartGallery w:val="Page Numbers (Bottom of Page)"/>
        <w:docPartUnique/>
      </w:docPartObj>
    </w:sdtPr>
    <w:sdtEndPr/>
    <w:sdtContent>
      <w:p w:rsidR="002C6964" w:rsidRDefault="002216B6">
        <w:pPr>
          <w:pStyle w:val="a6"/>
          <w:jc w:val="center"/>
        </w:pPr>
      </w:p>
    </w:sdtContent>
  </w:sdt>
  <w:p w:rsidR="002C6964" w:rsidRDefault="002C6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B6" w:rsidRDefault="002216B6">
      <w:pPr>
        <w:spacing w:after="0" w:line="240" w:lineRule="auto"/>
      </w:pPr>
      <w:r>
        <w:separator/>
      </w:r>
    </w:p>
  </w:footnote>
  <w:footnote w:type="continuationSeparator" w:id="0">
    <w:p w:rsidR="002216B6" w:rsidRDefault="0022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8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C6964" w:rsidRPr="00071465" w:rsidRDefault="00E62C27">
        <w:pPr>
          <w:pStyle w:val="a4"/>
          <w:jc w:val="center"/>
          <w:rPr>
            <w:rFonts w:ascii="Times New Roman" w:hAnsi="Times New Roman" w:cs="Times New Roman"/>
          </w:rPr>
        </w:pPr>
        <w:r w:rsidRPr="00071465">
          <w:rPr>
            <w:rFonts w:ascii="Times New Roman" w:hAnsi="Times New Roman" w:cs="Times New Roman"/>
          </w:rPr>
          <w:fldChar w:fldCharType="begin"/>
        </w:r>
        <w:r w:rsidR="00BB53F0" w:rsidRPr="00071465">
          <w:rPr>
            <w:rFonts w:ascii="Times New Roman" w:hAnsi="Times New Roman" w:cs="Times New Roman"/>
          </w:rPr>
          <w:instrText xml:space="preserve"> PAGE   \* MERGEFORMAT </w:instrText>
        </w:r>
        <w:r w:rsidRPr="00071465">
          <w:rPr>
            <w:rFonts w:ascii="Times New Roman" w:hAnsi="Times New Roman" w:cs="Times New Roman"/>
          </w:rPr>
          <w:fldChar w:fldCharType="separate"/>
        </w:r>
        <w:r w:rsidR="009C6E52">
          <w:rPr>
            <w:rFonts w:ascii="Times New Roman" w:hAnsi="Times New Roman" w:cs="Times New Roman"/>
            <w:noProof/>
          </w:rPr>
          <w:t>2</w:t>
        </w:r>
        <w:r w:rsidRPr="00071465">
          <w:rPr>
            <w:rFonts w:ascii="Times New Roman" w:hAnsi="Times New Roman" w:cs="Times New Roman"/>
          </w:rPr>
          <w:fldChar w:fldCharType="end"/>
        </w:r>
      </w:p>
    </w:sdtContent>
  </w:sdt>
  <w:p w:rsidR="002C6964" w:rsidRDefault="002C69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504"/>
    <w:multiLevelType w:val="multilevel"/>
    <w:tmpl w:val="70D6294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37269D"/>
    <w:multiLevelType w:val="multilevel"/>
    <w:tmpl w:val="01AC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F5EB6"/>
    <w:multiLevelType w:val="hybridMultilevel"/>
    <w:tmpl w:val="5D4C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2200C"/>
    <w:multiLevelType w:val="multilevel"/>
    <w:tmpl w:val="63B48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77C69"/>
    <w:multiLevelType w:val="multilevel"/>
    <w:tmpl w:val="3042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F0"/>
    <w:rsid w:val="000223C8"/>
    <w:rsid w:val="000444C8"/>
    <w:rsid w:val="000D3C95"/>
    <w:rsid w:val="000E7679"/>
    <w:rsid w:val="0010080C"/>
    <w:rsid w:val="00105B25"/>
    <w:rsid w:val="00113D40"/>
    <w:rsid w:val="0015344B"/>
    <w:rsid w:val="00155168"/>
    <w:rsid w:val="00172C90"/>
    <w:rsid w:val="00175C8F"/>
    <w:rsid w:val="001854E3"/>
    <w:rsid w:val="00187E44"/>
    <w:rsid w:val="00197E92"/>
    <w:rsid w:val="001C2054"/>
    <w:rsid w:val="001D1AC8"/>
    <w:rsid w:val="001E27DB"/>
    <w:rsid w:val="001F5A39"/>
    <w:rsid w:val="001F690A"/>
    <w:rsid w:val="001F6EE8"/>
    <w:rsid w:val="0021430F"/>
    <w:rsid w:val="002216B6"/>
    <w:rsid w:val="002319F2"/>
    <w:rsid w:val="002448CD"/>
    <w:rsid w:val="0027473C"/>
    <w:rsid w:val="00285F0C"/>
    <w:rsid w:val="002B7185"/>
    <w:rsid w:val="002C6964"/>
    <w:rsid w:val="002E3DF0"/>
    <w:rsid w:val="0031230F"/>
    <w:rsid w:val="00314285"/>
    <w:rsid w:val="0034467F"/>
    <w:rsid w:val="003959AD"/>
    <w:rsid w:val="003D4A2A"/>
    <w:rsid w:val="003E7D31"/>
    <w:rsid w:val="003F06BF"/>
    <w:rsid w:val="003F1BFF"/>
    <w:rsid w:val="004304BB"/>
    <w:rsid w:val="004305A1"/>
    <w:rsid w:val="0043363F"/>
    <w:rsid w:val="00442473"/>
    <w:rsid w:val="00465CD8"/>
    <w:rsid w:val="00470FE2"/>
    <w:rsid w:val="00471E43"/>
    <w:rsid w:val="004747BD"/>
    <w:rsid w:val="004C009B"/>
    <w:rsid w:val="004C5794"/>
    <w:rsid w:val="004F4388"/>
    <w:rsid w:val="00506D12"/>
    <w:rsid w:val="0051340C"/>
    <w:rsid w:val="00513CB1"/>
    <w:rsid w:val="005C0861"/>
    <w:rsid w:val="005D4AF5"/>
    <w:rsid w:val="005D4DDA"/>
    <w:rsid w:val="005E1619"/>
    <w:rsid w:val="005F377D"/>
    <w:rsid w:val="005F7CB1"/>
    <w:rsid w:val="00637006"/>
    <w:rsid w:val="00637AAC"/>
    <w:rsid w:val="00640FC3"/>
    <w:rsid w:val="00667F31"/>
    <w:rsid w:val="00671B99"/>
    <w:rsid w:val="00673090"/>
    <w:rsid w:val="00695CD1"/>
    <w:rsid w:val="006B1C30"/>
    <w:rsid w:val="006D7DD4"/>
    <w:rsid w:val="006E6596"/>
    <w:rsid w:val="0071538F"/>
    <w:rsid w:val="007228F8"/>
    <w:rsid w:val="00726882"/>
    <w:rsid w:val="007422BA"/>
    <w:rsid w:val="00747D6B"/>
    <w:rsid w:val="007503CB"/>
    <w:rsid w:val="00755921"/>
    <w:rsid w:val="00764E34"/>
    <w:rsid w:val="00790141"/>
    <w:rsid w:val="00794D20"/>
    <w:rsid w:val="007A2A23"/>
    <w:rsid w:val="007B4DF3"/>
    <w:rsid w:val="007C2426"/>
    <w:rsid w:val="007C4EC1"/>
    <w:rsid w:val="007D33DE"/>
    <w:rsid w:val="0082621A"/>
    <w:rsid w:val="008601C2"/>
    <w:rsid w:val="0087031F"/>
    <w:rsid w:val="0088641A"/>
    <w:rsid w:val="008C4F9D"/>
    <w:rsid w:val="008D7B4C"/>
    <w:rsid w:val="008E64E0"/>
    <w:rsid w:val="008F4175"/>
    <w:rsid w:val="008F7807"/>
    <w:rsid w:val="009045F5"/>
    <w:rsid w:val="00921EE5"/>
    <w:rsid w:val="0094616B"/>
    <w:rsid w:val="009474D1"/>
    <w:rsid w:val="009A7CAF"/>
    <w:rsid w:val="009B46E3"/>
    <w:rsid w:val="009C10DF"/>
    <w:rsid w:val="009C6E52"/>
    <w:rsid w:val="009F3A71"/>
    <w:rsid w:val="009F4BFF"/>
    <w:rsid w:val="00A11133"/>
    <w:rsid w:val="00A12D4B"/>
    <w:rsid w:val="00A621B7"/>
    <w:rsid w:val="00A66596"/>
    <w:rsid w:val="00A96DB1"/>
    <w:rsid w:val="00AA6D06"/>
    <w:rsid w:val="00AB7776"/>
    <w:rsid w:val="00AF2D30"/>
    <w:rsid w:val="00B15F00"/>
    <w:rsid w:val="00B44D6E"/>
    <w:rsid w:val="00B46D6D"/>
    <w:rsid w:val="00B502E5"/>
    <w:rsid w:val="00BA07A2"/>
    <w:rsid w:val="00BB1D82"/>
    <w:rsid w:val="00BB53F0"/>
    <w:rsid w:val="00BE3B04"/>
    <w:rsid w:val="00BE72EA"/>
    <w:rsid w:val="00C02F16"/>
    <w:rsid w:val="00C05008"/>
    <w:rsid w:val="00C14913"/>
    <w:rsid w:val="00C22231"/>
    <w:rsid w:val="00C450CD"/>
    <w:rsid w:val="00C50AC2"/>
    <w:rsid w:val="00CC29E1"/>
    <w:rsid w:val="00CC4360"/>
    <w:rsid w:val="00CF3679"/>
    <w:rsid w:val="00D070C5"/>
    <w:rsid w:val="00D25B57"/>
    <w:rsid w:val="00D274F4"/>
    <w:rsid w:val="00D27B9F"/>
    <w:rsid w:val="00D32764"/>
    <w:rsid w:val="00D7047F"/>
    <w:rsid w:val="00D80664"/>
    <w:rsid w:val="00D82771"/>
    <w:rsid w:val="00D97DD0"/>
    <w:rsid w:val="00DB6EA8"/>
    <w:rsid w:val="00DC0A23"/>
    <w:rsid w:val="00DD0806"/>
    <w:rsid w:val="00DD702D"/>
    <w:rsid w:val="00DD7061"/>
    <w:rsid w:val="00DD7D93"/>
    <w:rsid w:val="00DF3B4F"/>
    <w:rsid w:val="00DF4F1E"/>
    <w:rsid w:val="00E0481F"/>
    <w:rsid w:val="00E1010B"/>
    <w:rsid w:val="00E22B1E"/>
    <w:rsid w:val="00E3428F"/>
    <w:rsid w:val="00E62BBB"/>
    <w:rsid w:val="00E62C27"/>
    <w:rsid w:val="00E71A9E"/>
    <w:rsid w:val="00E85328"/>
    <w:rsid w:val="00EB35C0"/>
    <w:rsid w:val="00EC5C83"/>
    <w:rsid w:val="00EF3968"/>
    <w:rsid w:val="00F218FC"/>
    <w:rsid w:val="00F2756B"/>
    <w:rsid w:val="00F413A3"/>
    <w:rsid w:val="00F9210E"/>
    <w:rsid w:val="00FA38AE"/>
    <w:rsid w:val="00FB4E02"/>
    <w:rsid w:val="00FB622F"/>
    <w:rsid w:val="00FC2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60D58-B253-476F-A652-D3D378C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3F0"/>
  </w:style>
  <w:style w:type="paragraph" w:styleId="1">
    <w:name w:val="heading 1"/>
    <w:basedOn w:val="a"/>
    <w:link w:val="10"/>
    <w:uiPriority w:val="9"/>
    <w:qFormat/>
    <w:rsid w:val="001F6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1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1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5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53F0"/>
  </w:style>
  <w:style w:type="paragraph" w:styleId="a6">
    <w:name w:val="footer"/>
    <w:basedOn w:val="a"/>
    <w:link w:val="a7"/>
    <w:uiPriority w:val="99"/>
    <w:unhideWhenUsed/>
    <w:rsid w:val="00BB5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53F0"/>
  </w:style>
  <w:style w:type="paragraph" w:customStyle="1" w:styleId="ConsPlusNormal">
    <w:name w:val="ConsPlusNormal"/>
    <w:rsid w:val="001C20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E27DB"/>
    <w:pPr>
      <w:ind w:left="720"/>
      <w:contextualSpacing/>
    </w:pPr>
  </w:style>
  <w:style w:type="character" w:styleId="a9">
    <w:name w:val="Strong"/>
    <w:basedOn w:val="a0"/>
    <w:uiPriority w:val="22"/>
    <w:qFormat/>
    <w:rsid w:val="001F690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F69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Emphasis"/>
    <w:basedOn w:val="a0"/>
    <w:uiPriority w:val="20"/>
    <w:qFormat/>
    <w:rsid w:val="001F690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A111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111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Body Text Indent"/>
    <w:basedOn w:val="a"/>
    <w:link w:val="ac"/>
    <w:rsid w:val="00175C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75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7D93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8C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АСУ</dc:creator>
  <cp:lastModifiedBy>user</cp:lastModifiedBy>
  <cp:revision>2</cp:revision>
  <cp:lastPrinted>2021-04-20T08:14:00Z</cp:lastPrinted>
  <dcterms:created xsi:type="dcterms:W3CDTF">2026-04-24T05:38:00Z</dcterms:created>
  <dcterms:modified xsi:type="dcterms:W3CDTF">2026-04-24T05:38:00Z</dcterms:modified>
</cp:coreProperties>
</file>