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7ECE8">
      <w:pPr>
        <w:spacing w:after="0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Филимонова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Анна Федоровна</w:t>
      </w:r>
    </w:p>
    <w:p w14:paraId="0DCE3A0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 w:val="0"/>
          <w:sz w:val="28"/>
          <w:szCs w:val="28"/>
          <w:lang w:val="ru-RU"/>
        </w:rPr>
        <w:t>Научные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 xml:space="preserve"> п</w:t>
      </w:r>
      <w:r>
        <w:rPr>
          <w:rFonts w:ascii="Times New Roman" w:hAnsi="Times New Roman" w:cs="Times New Roman"/>
          <w:b/>
          <w:bCs w:val="0"/>
          <w:sz w:val="28"/>
          <w:szCs w:val="28"/>
          <w:lang w:val="ru-RU"/>
        </w:rPr>
        <w:t>убликации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: автор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33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научных публикаций, материалов конференций, в том числе международных.</w:t>
      </w:r>
    </w:p>
    <w:p w14:paraId="4D6CB10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39A33DB9">
      <w:pPr>
        <w:spacing w:after="0"/>
        <w:jc w:val="center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Полный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перечень публикаций преподавателя Филимонова А.Ф.</w:t>
      </w:r>
    </w:p>
    <w:p w14:paraId="3BD9C5AC">
      <w:pPr>
        <w:spacing w:after="0"/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Материалы конференций</w:t>
      </w:r>
    </w:p>
    <w:p w14:paraId="1D28775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Filimonova, A. F. Application of artificial intelligence in teaching Chinese language / A. F. Filimonova // Профессионально ориентированное обучение иноязычному общению в учреждениях высшего образования: современные тенденции и перспективы : материалы межвуз. науч.-практ. семинара, 26 февр. 2025 г. / Ин‑т погранич. службы Респ. Беларусь ; редкол.: Л. М. Садовничая, В. В. Горбатенко. – Минск : ИПС ПБ, 2025. – Р. 101‑103.</w:t>
      </w:r>
    </w:p>
    <w:p w14:paraId="74C5AAA8">
      <w:pPr>
        <w:numPr>
          <w:ilvl w:val="0"/>
          <w:numId w:val="0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728392">
      <w:pPr>
        <w:numPr>
          <w:ilvl w:val="0"/>
          <w:numId w:val="1"/>
        </w:numPr>
        <w:spacing w:after="0"/>
        <w:ind w:left="0" w:leftChars="0" w:firstLine="0" w:firstLineChars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Filimonova, A. F. Comparative Analysis of Innovative Development of Belarus and China Based on Past Experience / A. F. Filimonova // Социальное знание в современном обществе : проблемы, закономерности, перспективы : материалы V Междунар. науч.-практ. конф. (30–31 октября 2025 г., г. Минск) / редкол.: Н. Л. Мысливец (гл. ред.) [и др.] ; НАН Беларуси, Ин‑т социологии НАН Беларуси. – Минск : Четыре четверти, 2025. – С. 440.</w:t>
      </w:r>
    </w:p>
    <w:p w14:paraId="004C82E2">
      <w:pPr>
        <w:numPr>
          <w:ilvl w:val="0"/>
          <w:numId w:val="0"/>
        </w:numPr>
        <w:spacing w:after="0"/>
        <w:ind w:leftChars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EF074E9">
      <w:pPr>
        <w:numPr>
          <w:ilvl w:val="0"/>
          <w:numId w:val="1"/>
        </w:numPr>
        <w:spacing w:after="0"/>
        <w:ind w:left="0" w:leftChars="0" w:firstLine="0" w:firstLineChars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Filimonova, A. F. DEVELOPING GEOMARKETING STRATEGIES FOR RETAIL CHAIN NETWORKS BASED ON GIS DATA ANALYSIS / A. F. Filimonova // ГИС‑технологии в науках о Земле – 2025 : материалы междунар. науч.-практ. конф., Минск, 19 нояб. 2025 г. / Бел. гос. ун‑т. – Минск : БГУ [в печати].</w:t>
      </w:r>
    </w:p>
    <w:p w14:paraId="3EC52A6B">
      <w:pPr>
        <w:numPr>
          <w:ilvl w:val="0"/>
          <w:numId w:val="0"/>
        </w:numPr>
        <w:spacing w:after="0"/>
        <w:ind w:leftChars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B4C183">
      <w:pPr>
        <w:numPr>
          <w:ilvl w:val="0"/>
          <w:numId w:val="1"/>
        </w:numPr>
        <w:spacing w:after="0"/>
        <w:ind w:left="0" w:leftChars="0" w:firstLine="0" w:firstLineChars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Filimonova, A. F. KEY CONDITIONS FOR IMPROVING THE EFFICIENCY OF USING HUMAN RESOURCES IN ORGANIZATIONS / A. F. Filimonova // II Международный молодёжный научно‑культурный форум студентов, аспирантов и молодых ученых: сборник материалов, Гомель, 22‑24 января 2025 г. / М‑во образования Респ. Беларусь, Гомел. гос. техн. ун‑т имени П. О. Сухого [Республика Беларусь], Таизский университет [Республика Йемен], Научная организация исследований и инноваций [Республика Йемен]; под общ. ред. А. А. Бойко. – Гомель: ГГТУ им. П. О. Сухого, 2025. – P. 211‑212.</w:t>
      </w:r>
    </w:p>
    <w:p w14:paraId="75DECA54">
      <w:pPr>
        <w:numPr>
          <w:ilvl w:val="0"/>
          <w:numId w:val="0"/>
        </w:numPr>
        <w:spacing w:after="0"/>
        <w:ind w:leftChars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3C2AF1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 Filimonova, A. F. OPTIMIZING HUMAN RESOURCE UTILIZATION: KEY FACTORS AND THEIR IMPACT ON LABOR PRODUCTIVITY / A. F. Filimonova // II Международный молодёжный научно‑культурный форум студентов, аспирантов и молодых ученых: сборник материалов, Гомель, 22‑24 января 2025 г. / М‑во образования Респ. Беларусь, Гомел. гос. техн. ун‑т имени П. О. Сухого [Республика Беларусь], Таизский университет [Республика Йемен], Научная организация исследований и инноваций [Республика Йемен]; под общ. ред. А. А. Бойко. – Гомель: ГГТУ им. П. О. Сухого, 2025. – P. 212.</w:t>
      </w:r>
    </w:p>
    <w:p w14:paraId="5EC33F3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35D46F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 Filimonova, A. F. Peculiarities of Using Arabic in the Age of Artificial Intelligence / A. F. Filimonova // Международный круглый стол «Арабский язык и культура: традиции и современность» : БГУИЯ. – 18 декабря 2025 г. [в печати].</w:t>
      </w:r>
    </w:p>
    <w:p w14:paraId="2C77989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324C6A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 Ковалёнок, Д. В., Филимонова, А. Ф. Повышение когнитивной активности студентов средствами интерактивных презентаций при изучении китайского языка / Д. В. Ковалёнок, А. Ф. Филимонова // Современное социально‑гуманитарное образование: проблемы и перспективы : материалы XXII научно‑методической конференции факультета философии и социальных наук Белорусского государственного университета, 31 марта 2026 г. – Минск : БГУ, 2026. [в печати].</w:t>
      </w:r>
    </w:p>
    <w:p w14:paraId="34E67FB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BE510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8. Филимонова, А. Ф. Влияние культурных различий на примере английского и китайского языков / А. Ф. Филимонова // Соловьевские чтения ‑2024 : сб. науч. ст. / редкол.: А. В. Ломовая (отв. ред.) [и др.]. – Минск : МГЛУ, 2024. – С. 206‑210.</w:t>
      </w:r>
    </w:p>
    <w:p w14:paraId="6538015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993BF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9. Филимонова, А. Ф. Конфиденциальность и безопасность данных студентов в эпоху интеллектуальных систем / А. Ф. Филимонова // Актуальные проблемы юридического образования: материалы междунар. научно‑метод. конф. (11 декабря 2025 г., г. Минск) / ред.: И. В. Ничпор [и др.] ; Академия Министерства внутренних дел Республики Беларусь, Минск. – С. 269.</w:t>
      </w:r>
    </w:p>
    <w:p w14:paraId="019ED4F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55BE35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10. Филимонова, А. Ф. Использование Microsoft Teams на занятиях по китайскому языку: перспективы и проблемы / А. Ф. Филимонова // VI Международной научно‑практической конференции «Актуальные вопросы профессионального образования»,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посвящённой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65‑летию филиала «Минский радиотехнический колледж», Минск, 12‑13 июня 2025 г. – С. 614.</w:t>
      </w:r>
    </w:p>
    <w:p w14:paraId="712D468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FD27FC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11. Филимонова, А. Ф. Использование ChatGPT и ИИ‑сервисов для тренировки грамматики и лексики китайского языка / А. Ф.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Филимонова // III Международный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молодёжный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научно‑культурный форум, Гомель, 25–27 марта 2026 г. – Гомель: ГГТУ им. П. О. Сухого, 2026 [в печати].</w:t>
      </w:r>
    </w:p>
    <w:p w14:paraId="597BE31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0C4746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12. Филимонова, А. Ф. Методика преподавания китайского языка учащимися с особенностями психофизического развития / А. Ф. Филимонова // Человек. Культура. Общество : сборник научных статей 20‑й ежегодной научной конференции студентов и аспирантов факультета философии и социальных наук Белорусского государственного университета, 27 апреля 2023 г., г. Минск / БГУ, Фак. философии и социальных наук ; [редкол.: Т. В. Бурак (отв. ред.) и др.]. – Минск : БГУ, 2023. – С. 544‑547.</w:t>
      </w:r>
    </w:p>
    <w:p w14:paraId="0BB254F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72F88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13. Филимонова, А. Ф. Методика преподавания китайского языка студентам вуза на начальном этапе обучения / А. Ф. Филимонова // Иностранный язык в профессиональной сфере: педагогика, лингвистика, межкультурная коммуникация. Сборник материалов Всероссийской научно‑практической конференции / Под ред. Е. В. Николаевой. – В 3‑х ч. – Ч. 2. Образовательные технологии в преподавании иностранного языка. – М.: ФГБОУ ВО «РГУ им. А. Н. Косыгина», 2025. – С. 143‑148.</w:t>
      </w:r>
    </w:p>
    <w:p w14:paraId="7CB6169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8EA86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14. Филимонова, А. Ф. Методы и подходы к преподаванию русского языка китайским студентам / А. Ф. Филимонова // Иноязычное образование в современных реалиях: проблемы и векторы развития : материалы III международной научно‑практической конференции (Казань, 13‑14 ноября 2025 г.) / под общ. ред. ректора КГЭУ Э. Ю. Абдуллазянова. – Казань: Казан. гос. энерг. ун‑т, 2026. – С. 782.</w:t>
      </w:r>
    </w:p>
    <w:p w14:paraId="2BDE6A2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9C319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15. Филимонова, А. Ф. Модель повышения профессиональной культуры преподавателей технических вузов на основе интеграции искусственного интеллекта / А. Ф. Филимонова // III Международный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молодёжный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научно‑культурный форум, Гомель, 25–27 марта 2026 г. – Гомель: ГГТУ им. П. О. Сухого, 2026 [в печати].</w:t>
      </w:r>
    </w:p>
    <w:p w14:paraId="19264CC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5B9A7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16. Филимонова, А. Ф. Основные критерии диагностики самостоятельной работы студентов по китайскому языку / А. Ф. Филимонова // Иноязычное образование в современных реалиях: проблемы и векторы развития [Электронный ресурс]: материалы международной научно‑практической конференции (Казань, 7‑8 ноября 2024 г.) / под общ. ред. ректора КГЭУ Э. Ю. Абдуллазянова. – Казань: Казан. гос. энерг. ун‑т, 2025. – С. 510‑517.</w:t>
      </w:r>
    </w:p>
    <w:p w14:paraId="6E40FDC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557B0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17. Филимонова, А. Ф. Особенности использования сетевого языка в Китае / А. Ф. Филимонова // Преподавание иностранных языков в поликультурном мире: традиции, инновации, перспективы : сб. ст. VI Междунар. науч.-практ. конф., Минск, 22 марта 2024 г. / Белорус. гос. пед. ун‑т им. М. Танка ; редкол.: В. Д. Стариченок [и др.]. – Минск : БГПУ, 2024.‑ С. 290‑292.</w:t>
      </w:r>
    </w:p>
    <w:p w14:paraId="405CFE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95A6F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18. Филимонова, А. Ф. Особенности преподавания китайского языка в техническом вузе / А. Ф. Филимонова // XI Международной научно‑практической конференции «Актуальные проблемы гуманитарного образования», посвящённой 20‑летию факультета социокультурных коммуникаций, Минск : БГУ, 17–18 октября 2024 г.‑ С. 248‑251.</w:t>
      </w:r>
    </w:p>
    <w:p w14:paraId="6A344D3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841DB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19. Филимонова, А. Ф. Петр Яковлевич Чаадаев: взгляды на общественно‑политические движения России / А. Ф. Филимонова // Международная научно‑практическая конференция «Интеллектуальное наследие славянских мыслителей в современном интеркультурном пространстве».‑ 21.05. 2025 г. Москва. С.105‑110.</w:t>
      </w:r>
    </w:p>
    <w:p w14:paraId="2E75A9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00556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20. Филимонова, А. Ф. Планирование мероприятий по развитию профессиональных компетенций сотрудников в компании / А. Ф. Филимонова // Экономика, финансы и аудит: проблемы, приоритеты и перспективы : материалы І Междунар. науч.-практ. конф., Минск, 24 окт. 2025 г. / Бел. гос. ун‑т ; редкол.: А. А. Королёва (гл. ред.) [и др.]. – Минск : БГУ, 2026. – С. 129‑132.</w:t>
      </w:r>
    </w:p>
    <w:p w14:paraId="6ED9E74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8B518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21. Филимонова, А. Ф. Проблемы развития дистанционного образования в высшей школе / А. Ф. Филимонова // Лингвистика и лингводидактика в высшей школе: теория и практика : материалы межвуз. науч.-практ. конф. с междунар. участием / под общ. ред. Е. А. Кучинской. – Смоленск : ВА ВПВО, 2025. – С.177.</w:t>
      </w:r>
    </w:p>
    <w:p w14:paraId="53C2CEA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E9F6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22. Филимонова, А. Ф. Проблемы развития дистанционного образования в преподавании иностранных языков / А. Ф.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Филимонова // Современное социально‑гуманитарное образование: проблемы и перспективы: сборник статей XXII научно‑методической конференции факультета философии и социальных наук Белорусского государственного университета, 31 марта 2025 г. / БГУ, Фак. философии и социальных наук; [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редкол.: Ю. В. Дедолко (отв. ред.) и др.]. – Минск : БГУ, 2025. – С. 324‑328.</w:t>
      </w:r>
    </w:p>
    <w:p w14:paraId="0AAFF01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99CB7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23. Филимонова, А. Ф. Психологические аспекты преподавания китайского языка в техническом вузе / А. Ф. Филимонова // Актуальные проблемы психологии труда: теория и практика [Электронный ресурс] : материалы VIII Междунар. науч.-практ. конф. (22 ноября 2024 г., Красноярск). – СибГУ им. М. Ф. Решетнева. – Красноярск, 2024. – С. 238‑242.</w:t>
      </w:r>
    </w:p>
    <w:p w14:paraId="191E6CE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45360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24. Филимонова, А. Ф. Психолого‑педагогические аспекты преподавания китайского языка в средней школе / А. Ф. Филимонова // Преподавание иностранных языков в поликультурном мире: традиции, инновации, перспективы : сб. ст. V Междунар. науч.-практ. конф., посвящ. 75‑летию каф. иностр. яз., Минск, 23‑24 марта 2023 г. / Белорус. гос. пед. ун‑т ; редкол.: В. Д. Стариченок (отв. ред.) [и др.]. – Минск, 2023. – С. 222‑224.</w:t>
      </w:r>
    </w:p>
    <w:p w14:paraId="5D37AA4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8B3A0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25. Филимонова, А. Ф. Роль искусственного интеллекта в повышении эффективности занятий по иностранному языку / А. Ф. Филимонова // Диверсификация педагогического образования в условиях развития информационного общества : материалы IV Междунар. науч.-практ. конф., Минск, 31 окт. 2025 г. / Белорус. гос. ун‑т ; редкол.: О. Г. Прохоренко (гл. ред.) [и др.]. – Минск : БГУ, 2025.‑ С. 776.</w:t>
      </w:r>
    </w:p>
    <w:p w14:paraId="673F1EF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B951CC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26. Филимонова, А. Ф. Современные методы диагностики самостоятельной работы студентов в неязыковом вузе / А. Ф. Филимонова // Диверсификация педагогического образования в условиях информационного общества [Электронный ресурс] : материалы III Междунар. науч.-практ. конф., Минск, 31 октября 2024 г. / Белорус. гос. ун‑т ; редкол.: О. Г. Прохоренко (гл. ред.) [и др.]. – Минск : БГУ, 2024. – С. 496‑502.</w:t>
      </w:r>
    </w:p>
    <w:p w14:paraId="227D55E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D5582D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27. Филимонова, А. Ф. Формирование и развитие основных компетенций студентов в процессе обучения китайскому языку / А. Ф. Филимонова // Язык и межкультурные коммуникации : сб. науч. ст. / Белорус. гос. пед. ун‑т ; редкол.: В. Д. Старичёнок [и др.] ; отв. ред. В. Д. Старичёнок. – Минск, 2023. – С. 453‑455.</w:t>
      </w:r>
    </w:p>
    <w:p w14:paraId="148A537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B0EDC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28. Филимонова, А. Ф., Ковалёнок, Д. В. Многосторонние инициативы и региональные платформы как инструменты сближения интересов Беларуси и Китая / А. Ф. Филимонова, Д. В. Ковалёнок // Дипломатия Беларуси в условиях новых вызовов : материалы междунар. науч. конф., Минск, 19 марта 2026 г. / Минск : БГУ, 2026 [в печати].</w:t>
      </w:r>
    </w:p>
    <w:p w14:paraId="339D995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010A07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29. Філімонава, Г. Ф. Значэнні сям'і ў Цынскім грамадстве скрозь прызму традыцыйных сямейных каштоўнасцей / Г. Ф. Філімонава // Лістападаўскія сустрэчы – XVІ : материалы междунар. науч. конф. в честь акад. Н. М. Никольского и В. Н. Перцева, Минск, 12‑13 нояб. 2025 г. / Белорус. гос. ун‑т ; редкол.: А. Г. Кохановский (гл. ред.) [и др.]. – Минск: БГУ, 2025. – С.153‑157.</w:t>
      </w:r>
    </w:p>
    <w:p w14:paraId="58E87A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99E29F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30. Філімонава, Г. Ф. Накірункі распаўсюджвання беларускай мовы ў КНР [Электронный ресурс] / Г. Ф. Філімонава, Лю Цзын // Актуальные вопросы филологического образования в XXI веке: материалы Междунар. науч.-практ. конф., Минск, 19 апр. 2023 г. / Белорус. гос. пед. ун‑т ; редкол.: Е. П. Жиганова [и др.] ; отв. ред. А. И. Жишкевич. – Минск, 2023. – С. 86‑90.</w:t>
      </w:r>
    </w:p>
    <w:p w14:paraId="73BDF21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FDC0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31. Філімонава, Г. Ф. Фальклорна‑міфалагічныя элементы ў аповесці Уладзіміра Караткевіча «Ладдзя роспачы» [Электронный ресурс] / Г. Ф. Філімонава, Т. М. Тарасава // Актуальные вопросы филологического образования в XXI веке: материалы Междунар. науч.-практ. конф., Минск, 19 апр. 2023 г. / Белорус. гос. пед. ун‑т ; редкол.: Е. П. Жиганова [и др.] ; отв. ред. А. И. Жишкевич. – Минск, 2023. – С. 146‑149.</w:t>
      </w:r>
    </w:p>
    <w:p w14:paraId="19DABEA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7D11DB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32. Філімонава, Г. Ф. Чарнобыльская трагедыя ў асэнсаванні Святланы Алексіевіч / Г. Ф. Філімонава // Філалагічная адукацыя ў ХХІ стагоддзі: мова, літаратура, методыка, міжкультурныя камунікацыі [Электронный ресурс] : матэрыялы ІV навук.-практ. канф. з міжнар. удзелам 21 красавіка 2020 г. / Беларус. дзярж. пед. ун‑т ; рэдкал.: А. П. Жыганава [і інш.] ; адк. рэд. Н. В. Заяц. – 1 электрон. апт. дыск (DVD‑ROM);‑ С.125‑126.</w:t>
      </w:r>
    </w:p>
    <w:p w14:paraId="127EB7C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64CA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33. Філімонава, А. Ф. Адукацыйная міграцыя з Беларусі ў Кітай: сацыяльныя ліфты, адаптацыя і адваротны ўплыў на беларускае грамадства / А. Ф. Філімонава // Сацыяльная гісторыя Беларусі Новага і Навейшага часу: улада, грамадства і сацыяльна‑эканамічнае, этнакультурнае развіццё Беларусі : міжнародная навукова‑практычная канферэн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цыя ; БГУ, гістарычны факультэт.‑ 23 красавіка 2026 г. [в печати].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.AppleSystemUIFon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UICTFontTextStyleBody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UICTFontTextStyleEmphasizedBody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E88433"/>
    <w:multiLevelType w:val="singleLevel"/>
    <w:tmpl w:val="6BE8843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4C"/>
    <w:rsid w:val="00010640"/>
    <w:rsid w:val="00044CE0"/>
    <w:rsid w:val="000D449A"/>
    <w:rsid w:val="001F6A4C"/>
    <w:rsid w:val="002C6B7C"/>
    <w:rsid w:val="002D6425"/>
    <w:rsid w:val="0038215B"/>
    <w:rsid w:val="003A1AE2"/>
    <w:rsid w:val="00422541"/>
    <w:rsid w:val="00431244"/>
    <w:rsid w:val="005642D0"/>
    <w:rsid w:val="005C2745"/>
    <w:rsid w:val="00604FA1"/>
    <w:rsid w:val="006420B8"/>
    <w:rsid w:val="00683112"/>
    <w:rsid w:val="00711B7C"/>
    <w:rsid w:val="008E1510"/>
    <w:rsid w:val="00910D2F"/>
    <w:rsid w:val="0094658C"/>
    <w:rsid w:val="009D6EBF"/>
    <w:rsid w:val="00A3373F"/>
    <w:rsid w:val="00A64AC2"/>
    <w:rsid w:val="00BB5647"/>
    <w:rsid w:val="00C24470"/>
    <w:rsid w:val="00C3248E"/>
    <w:rsid w:val="00CC3AF4"/>
    <w:rsid w:val="00CD067F"/>
    <w:rsid w:val="00CD2DD8"/>
    <w:rsid w:val="00D53DC4"/>
    <w:rsid w:val="00D60097"/>
    <w:rsid w:val="00DB27E0"/>
    <w:rsid w:val="00DE3F87"/>
    <w:rsid w:val="00E262FD"/>
    <w:rsid w:val="00E5173D"/>
    <w:rsid w:val="00EA05BC"/>
    <w:rsid w:val="00ED136D"/>
    <w:rsid w:val="00EE3F38"/>
    <w:rsid w:val="00F31BDC"/>
    <w:rsid w:val="5C274B73"/>
    <w:rsid w:val="79B5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1"/>
    <w:basedOn w:val="1"/>
    <w:qFormat/>
    <w:uiPriority w:val="0"/>
    <w:pPr>
      <w:spacing w:after="0" w:line="240" w:lineRule="auto"/>
    </w:pPr>
    <w:rPr>
      <w:rFonts w:ascii=".AppleSystemUIFont" w:hAnsi=".AppleSystemUIFont" w:cs="Times New Roman"/>
      <w:sz w:val="26"/>
      <w:szCs w:val="26"/>
      <w:lang w:eastAsia="ru-RU"/>
    </w:rPr>
  </w:style>
  <w:style w:type="paragraph" w:customStyle="1" w:styleId="5">
    <w:name w:val="p2"/>
    <w:basedOn w:val="1"/>
    <w:qFormat/>
    <w:uiPriority w:val="0"/>
    <w:pPr>
      <w:spacing w:after="0" w:line="240" w:lineRule="auto"/>
    </w:pPr>
    <w:rPr>
      <w:rFonts w:ascii=".AppleSystemUIFont" w:hAnsi=".AppleSystemUIFont" w:cs="Times New Roman"/>
      <w:sz w:val="26"/>
      <w:szCs w:val="26"/>
      <w:lang w:eastAsia="ru-RU"/>
    </w:rPr>
  </w:style>
  <w:style w:type="paragraph" w:customStyle="1" w:styleId="6">
    <w:name w:val="p3"/>
    <w:basedOn w:val="1"/>
    <w:qFormat/>
    <w:uiPriority w:val="0"/>
    <w:pPr>
      <w:spacing w:after="0" w:line="240" w:lineRule="auto"/>
    </w:pPr>
    <w:rPr>
      <w:rFonts w:ascii="Helvetica" w:hAnsi="Helvetica" w:cs="Times New Roman"/>
      <w:sz w:val="18"/>
      <w:szCs w:val="18"/>
      <w:lang w:eastAsia="ru-RU"/>
    </w:rPr>
  </w:style>
  <w:style w:type="character" w:customStyle="1" w:styleId="7">
    <w:name w:val="s1"/>
    <w:basedOn w:val="2"/>
    <w:qFormat/>
    <w:uiPriority w:val="0"/>
    <w:rPr>
      <w:rFonts w:hint="default" w:ascii="UICTFontTextStyleBody" w:hAnsi="UICTFontTextStyleBody"/>
      <w:sz w:val="26"/>
      <w:szCs w:val="26"/>
    </w:rPr>
  </w:style>
  <w:style w:type="character" w:customStyle="1" w:styleId="8">
    <w:name w:val="s2"/>
    <w:basedOn w:val="2"/>
    <w:uiPriority w:val="0"/>
    <w:rPr>
      <w:rFonts w:hint="default" w:ascii="UICTFontTextStyleEmphasizedBody" w:hAnsi="UICTFontTextStyleEmphasizedBody"/>
      <w:b/>
      <w:bCs/>
      <w:sz w:val="26"/>
      <w:szCs w:val="26"/>
    </w:rPr>
  </w:style>
  <w:style w:type="character" w:customStyle="1" w:styleId="9">
    <w:name w:val="apple-converted-space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1848</Words>
  <Characters>10699</Characters>
  <Lines>88</Lines>
  <Paragraphs>24</Paragraphs>
  <TotalTime>26</TotalTime>
  <ScaleCrop>false</ScaleCrop>
  <LinksUpToDate>false</LinksUpToDate>
  <CharactersWithSpaces>12511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2026-09-11T14:44:00Z</dcterms:created>
  <dc:creator>Admin</dc:creator>
  <cp:lastModifiedBy>Olga Gasova</cp:lastModifiedBy>
  <dcterms:modified xsi:type="dcterms:W3CDTF">2026-09-13T16:02:11Z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eyJoZGlkIjoiMjM1MWZiODY4NmFlNDg4OTE5ZjAwZTFkZWYxYzIwN2IiLCJ1c2VySWQiOiI3NTc3MDUwNDA3NjYyIn0=</vt:lpwstr>
  </property>
  <property fmtid="{D5CDD505-2E9C-101B-9397-08002B2CF9AE}" pid="3" name="KSOProductBuildVer">
    <vt:lpwstr>1049-12.1.0.28485</vt:lpwstr>
  </property>
  <property fmtid="{D5CDD505-2E9C-101B-9397-08002B2CF9AE}" pid="4" name="ICV">
    <vt:lpwstr>22BA26AE531D4F2486A7A98BE339EA14_12</vt:lpwstr>
  </property>
</Properties>
</file>